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67F" w:rsidRPr="00C718B5" w:rsidRDefault="0082267F" w:rsidP="00AF1366">
      <w:pPr>
        <w:spacing w:after="0" w:line="273" w:lineRule="auto"/>
        <w:rPr>
          <w:rFonts w:asciiTheme="majorBidi" w:eastAsia="Arial" w:hAnsiTheme="majorBidi" w:cstheme="majorBidi"/>
          <w:sz w:val="24"/>
          <w:szCs w:val="24"/>
          <w:lang w:val="en-GB"/>
        </w:rPr>
      </w:pPr>
    </w:p>
    <w:p w:rsidR="00F47B18" w:rsidRDefault="00F47B18" w:rsidP="00AF1366">
      <w:pPr>
        <w:ind w:left="3600" w:firstLine="720"/>
        <w:rPr>
          <w:rtl/>
        </w:rPr>
      </w:pPr>
      <w:r w:rsidRPr="2DA531F5">
        <w:rPr>
          <w:rtl/>
        </w:rPr>
        <w:t>‏23/05/2018</w:t>
      </w:r>
      <w:r w:rsidR="00B91892">
        <w:t xml:space="preserve">Original </w:t>
      </w:r>
      <w:r w:rsidR="00B91892" w:rsidRPr="00B91892">
        <w:t>English</w:t>
      </w:r>
      <w:r w:rsidR="00B91892">
        <w:t xml:space="preserve"> Questions, </w:t>
      </w:r>
    </w:p>
    <w:p w:rsidR="00F47B18" w:rsidRDefault="00F47B18" w:rsidP="00AF1366">
      <w:pPr>
        <w:ind w:left="720"/>
        <w:rPr>
          <w:rtl/>
        </w:rPr>
      </w:pPr>
    </w:p>
    <w:p w:rsidR="00F47B18" w:rsidRDefault="00F47B18" w:rsidP="00AF1366">
      <w:pPr>
        <w:bidi w:val="0"/>
        <w:ind w:left="2160"/>
        <w:rPr>
          <w:rtl/>
        </w:rPr>
      </w:pPr>
    </w:p>
    <w:p w:rsidR="00F47B18" w:rsidRDefault="00F47B18" w:rsidP="00AF1366">
      <w:pPr>
        <w:pStyle w:val="ListParagraph"/>
        <w:numPr>
          <w:ilvl w:val="0"/>
          <w:numId w:val="1"/>
        </w:numPr>
        <w:bidi w:val="0"/>
        <w:rPr>
          <w:rtl/>
        </w:rPr>
      </w:pPr>
      <w:r w:rsidRPr="2DA531F5">
        <w:t>Do you agree or di</w:t>
      </w:r>
      <w:r>
        <w:t>sagree with the following statement?</w:t>
      </w:r>
      <w:r w:rsidRPr="2DA531F5">
        <w:t xml:space="preserve"> "</w:t>
      </w:r>
      <w:r>
        <w:t xml:space="preserve">Despite </w:t>
      </w:r>
      <w:r w:rsidRPr="003D3208">
        <w:t>Israel</w:t>
      </w:r>
      <w:r>
        <w:t xml:space="preserve">’s many victories over the </w:t>
      </w:r>
      <w:r w:rsidRPr="0068456C">
        <w:t>Palestinian</w:t>
      </w:r>
      <w:r>
        <w:t xml:space="preserve">s, most </w:t>
      </w:r>
      <w:r w:rsidRPr="007E0276">
        <w:t xml:space="preserve">Palestinians </w:t>
      </w:r>
      <w:r>
        <w:t xml:space="preserve">continue to think they can eliminate the </w:t>
      </w:r>
      <w:r w:rsidRPr="007E0276">
        <w:t xml:space="preserve">Jewish state </w:t>
      </w:r>
      <w:r>
        <w:t xml:space="preserve">of </w:t>
      </w:r>
      <w:r w:rsidRPr="007E0276">
        <w:t>Israel</w:t>
      </w:r>
      <w:r>
        <w:t>”</w:t>
      </w:r>
    </w:p>
    <w:p w:rsidR="00F47B18" w:rsidRDefault="00F47B18" w:rsidP="00AF1366">
      <w:pPr>
        <w:pStyle w:val="ListParagraph"/>
        <w:numPr>
          <w:ilvl w:val="1"/>
          <w:numId w:val="1"/>
        </w:numPr>
        <w:bidi w:val="0"/>
        <w:rPr>
          <w:rtl/>
        </w:rPr>
      </w:pPr>
      <w:r w:rsidRPr="2DA531F5">
        <w:t>Agree</w:t>
      </w:r>
    </w:p>
    <w:p w:rsidR="00F47B18" w:rsidRDefault="00F47B18" w:rsidP="00AF1366">
      <w:pPr>
        <w:pStyle w:val="ListParagraph"/>
        <w:numPr>
          <w:ilvl w:val="1"/>
          <w:numId w:val="1"/>
        </w:numPr>
        <w:bidi w:val="0"/>
        <w:rPr>
          <w:rtl/>
        </w:rPr>
      </w:pPr>
      <w:r w:rsidRPr="2DA531F5">
        <w:t>Disagree</w:t>
      </w:r>
    </w:p>
    <w:p w:rsidR="00F47B18" w:rsidRDefault="00F47B18" w:rsidP="00AF1366">
      <w:pPr>
        <w:pStyle w:val="ListParagraph"/>
        <w:numPr>
          <w:ilvl w:val="0"/>
          <w:numId w:val="1"/>
        </w:numPr>
        <w:bidi w:val="0"/>
        <w:rPr>
          <w:rtl/>
        </w:rPr>
      </w:pPr>
      <w:r>
        <w:t xml:space="preserve">Which are the most </w:t>
      </w:r>
      <w:r w:rsidRPr="007E0276">
        <w:t xml:space="preserve">important </w:t>
      </w:r>
      <w:r>
        <w:t xml:space="preserve">reasons for continued </w:t>
      </w:r>
      <w:r w:rsidRPr="00E13C48">
        <w:t>Palestinian</w:t>
      </w:r>
      <w:r>
        <w:t xml:space="preserve"> hostility against </w:t>
      </w:r>
      <w:r w:rsidRPr="00E13C48">
        <w:t>Israel</w:t>
      </w:r>
      <w:r>
        <w:t>? (You may mark more than one reason.)</w:t>
      </w:r>
    </w:p>
    <w:p w:rsidR="00F47B18" w:rsidRDefault="00F47B18" w:rsidP="00AF1366">
      <w:pPr>
        <w:pStyle w:val="ListParagraph"/>
        <w:numPr>
          <w:ilvl w:val="1"/>
          <w:numId w:val="1"/>
        </w:numPr>
        <w:bidi w:val="0"/>
      </w:pPr>
      <w:r w:rsidRPr="300F4B46">
        <w:lastRenderedPageBreak/>
        <w:t>T</w:t>
      </w:r>
      <w:r>
        <w:t>he “Occupation”</w:t>
      </w:r>
    </w:p>
    <w:p w:rsidR="00F47B18" w:rsidRDefault="00F47B18" w:rsidP="00AF1366">
      <w:pPr>
        <w:pStyle w:val="ListParagraph"/>
        <w:numPr>
          <w:ilvl w:val="1"/>
          <w:numId w:val="1"/>
        </w:numPr>
        <w:bidi w:val="0"/>
      </w:pPr>
      <w:r w:rsidRPr="00BD564E">
        <w:t>Israeli</w:t>
      </w:r>
      <w:r>
        <w:t xml:space="preserve"> towns on the </w:t>
      </w:r>
      <w:r w:rsidRPr="00BD564E">
        <w:t>West Bank</w:t>
      </w:r>
      <w:r>
        <w:t xml:space="preserve"> (“</w:t>
      </w:r>
      <w:r w:rsidRPr="300F4B46">
        <w:t>settlements</w:t>
      </w:r>
      <w:r>
        <w:t>”)</w:t>
      </w:r>
    </w:p>
    <w:p w:rsidR="00F47B18" w:rsidRDefault="00F47B18" w:rsidP="00AF1366">
      <w:pPr>
        <w:pStyle w:val="ListParagraph"/>
        <w:numPr>
          <w:ilvl w:val="1"/>
          <w:numId w:val="1"/>
        </w:numPr>
        <w:bidi w:val="0"/>
        <w:rPr>
          <w:rtl/>
        </w:rPr>
      </w:pPr>
      <w:r>
        <w:t xml:space="preserve">Too soft </w:t>
      </w:r>
      <w:r w:rsidRPr="00A376D9">
        <w:t>Israeli</w:t>
      </w:r>
      <w:r>
        <w:t xml:space="preserve"> policies</w:t>
      </w:r>
    </w:p>
    <w:p w:rsidR="00F47B18" w:rsidRDefault="00F47B18" w:rsidP="00AF1366">
      <w:pPr>
        <w:pStyle w:val="ListParagraph"/>
        <w:numPr>
          <w:ilvl w:val="1"/>
          <w:numId w:val="1"/>
        </w:numPr>
        <w:bidi w:val="0"/>
      </w:pPr>
      <w:r w:rsidRPr="00A376D9">
        <w:t>Islamic</w:t>
      </w:r>
      <w:r>
        <w:t xml:space="preserve"> doctrine</w:t>
      </w:r>
    </w:p>
    <w:p w:rsidR="00F47B18" w:rsidRDefault="00F47B18" w:rsidP="00AF1366">
      <w:pPr>
        <w:pStyle w:val="ListParagraph"/>
        <w:numPr>
          <w:ilvl w:val="1"/>
          <w:numId w:val="1"/>
        </w:numPr>
        <w:bidi w:val="0"/>
      </w:pPr>
      <w:r>
        <w:t xml:space="preserve">Arab, Muslim, and </w:t>
      </w:r>
      <w:r w:rsidRPr="007155A9">
        <w:t>international</w:t>
      </w:r>
      <w:r>
        <w:t xml:space="preserve"> support</w:t>
      </w:r>
    </w:p>
    <w:p w:rsidR="00F47B18" w:rsidRDefault="00F47B18" w:rsidP="00AF1366">
      <w:pPr>
        <w:pStyle w:val="ListParagraph"/>
        <w:numPr>
          <w:ilvl w:val="1"/>
          <w:numId w:val="1"/>
        </w:numPr>
        <w:bidi w:val="0"/>
        <w:rPr>
          <w:rtl/>
        </w:rPr>
      </w:pPr>
      <w:r>
        <w:t xml:space="preserve">Other (please be specific) </w:t>
      </w:r>
      <w:r w:rsidRPr="300F4B46">
        <w:t>____________</w:t>
      </w:r>
    </w:p>
    <w:p w:rsidR="00F47B18" w:rsidRDefault="00F47B18" w:rsidP="00AF1366">
      <w:pPr>
        <w:pStyle w:val="ListParagraph"/>
        <w:numPr>
          <w:ilvl w:val="0"/>
          <w:numId w:val="1"/>
        </w:numPr>
        <w:bidi w:val="0"/>
        <w:rPr>
          <w:rtl/>
        </w:rPr>
      </w:pPr>
      <w:r>
        <w:t xml:space="preserve">Is </w:t>
      </w:r>
      <w:r w:rsidRPr="300F4B46">
        <w:t>recogni</w:t>
      </w:r>
      <w:r>
        <w:t xml:space="preserve">tion by the </w:t>
      </w:r>
      <w:r w:rsidRPr="00736477">
        <w:t xml:space="preserve">Palestinian Authority </w:t>
      </w:r>
      <w:r>
        <w:t>of</w:t>
      </w:r>
      <w:r w:rsidRPr="300F4B46">
        <w:t xml:space="preserve"> </w:t>
      </w:r>
      <w:r>
        <w:t xml:space="preserve">Israel as the Jewish state </w:t>
      </w:r>
      <w:r w:rsidRPr="007C2F30">
        <w:t>necessary</w:t>
      </w:r>
      <w:r>
        <w:t xml:space="preserve"> before </w:t>
      </w:r>
      <w:r w:rsidRPr="007C2F30">
        <w:t>Israel</w:t>
      </w:r>
      <w:r>
        <w:t xml:space="preserve"> makes further concessions to it?</w:t>
      </w:r>
    </w:p>
    <w:p w:rsidR="00F47B18" w:rsidRDefault="00F47B18" w:rsidP="00AF1366">
      <w:pPr>
        <w:pStyle w:val="ListParagraph"/>
        <w:numPr>
          <w:ilvl w:val="1"/>
          <w:numId w:val="1"/>
        </w:numPr>
        <w:bidi w:val="0"/>
      </w:pPr>
      <w:r>
        <w:t>Yes</w:t>
      </w:r>
    </w:p>
    <w:p w:rsidR="00F47B18" w:rsidRDefault="00F47B18" w:rsidP="00AF1366">
      <w:pPr>
        <w:pStyle w:val="ListParagraph"/>
        <w:numPr>
          <w:ilvl w:val="1"/>
          <w:numId w:val="1"/>
        </w:numPr>
        <w:bidi w:val="0"/>
      </w:pPr>
      <w:r>
        <w:t>No</w:t>
      </w:r>
    </w:p>
    <w:p w:rsidR="00F47B18" w:rsidRDefault="00F47B18" w:rsidP="00AF1366">
      <w:pPr>
        <w:pStyle w:val="ListParagraph"/>
        <w:numPr>
          <w:ilvl w:val="0"/>
          <w:numId w:val="1"/>
        </w:numPr>
        <w:bidi w:val="0"/>
      </w:pPr>
      <w:r>
        <w:t xml:space="preserve">What do you see as the most intractable issue in the </w:t>
      </w:r>
      <w:r w:rsidRPr="00DB79A1">
        <w:t>Palestinian-Israeli conflict</w:t>
      </w:r>
      <w:r w:rsidRPr="300F4B46">
        <w:t>?</w:t>
      </w:r>
    </w:p>
    <w:p w:rsidR="00F47B18" w:rsidRDefault="00F47B18" w:rsidP="00AF1366">
      <w:pPr>
        <w:pStyle w:val="ListParagraph"/>
        <w:numPr>
          <w:ilvl w:val="1"/>
          <w:numId w:val="1"/>
        </w:numPr>
        <w:bidi w:val="0"/>
      </w:pPr>
      <w:r w:rsidRPr="00DB79A1">
        <w:t>Jerusalem</w:t>
      </w:r>
    </w:p>
    <w:p w:rsidR="00F47B18" w:rsidRDefault="00F47B18" w:rsidP="00AF1366">
      <w:pPr>
        <w:pStyle w:val="ListParagraph"/>
        <w:numPr>
          <w:ilvl w:val="1"/>
          <w:numId w:val="1"/>
        </w:numPr>
        <w:bidi w:val="0"/>
      </w:pPr>
      <w:r w:rsidRPr="00DB79A1">
        <w:t>Palestine refugees</w:t>
      </w:r>
      <w:r>
        <w:t xml:space="preserve"> and </w:t>
      </w:r>
      <w:r w:rsidRPr="00D324CF">
        <w:t>the</w:t>
      </w:r>
      <w:r>
        <w:t xml:space="preserve"> “right of return”</w:t>
      </w:r>
    </w:p>
    <w:p w:rsidR="00F47B18" w:rsidRDefault="00F47B18" w:rsidP="00AF1366">
      <w:pPr>
        <w:pStyle w:val="ListParagraph"/>
        <w:numPr>
          <w:ilvl w:val="1"/>
          <w:numId w:val="1"/>
        </w:numPr>
        <w:bidi w:val="0"/>
      </w:pPr>
      <w:r>
        <w:t>Borders</w:t>
      </w:r>
    </w:p>
    <w:p w:rsidR="00F47B18" w:rsidRDefault="00F47B18" w:rsidP="00AF1366">
      <w:pPr>
        <w:pStyle w:val="ListParagraph"/>
        <w:numPr>
          <w:ilvl w:val="1"/>
          <w:numId w:val="1"/>
        </w:numPr>
        <w:bidi w:val="0"/>
      </w:pPr>
      <w:r w:rsidRPr="00DB79A1">
        <w:t>Religio</w:t>
      </w:r>
      <w:r>
        <w:t>n</w:t>
      </w:r>
    </w:p>
    <w:p w:rsidR="00F47B18" w:rsidRDefault="00F47B18" w:rsidP="00AF1366">
      <w:pPr>
        <w:pStyle w:val="ListParagraph"/>
        <w:numPr>
          <w:ilvl w:val="1"/>
          <w:numId w:val="1"/>
        </w:numPr>
        <w:bidi w:val="0"/>
      </w:pPr>
      <w:bookmarkStart w:id="0" w:name="OLE_LINK688"/>
      <w:bookmarkStart w:id="1" w:name="OLE_LINK689"/>
      <w:r>
        <w:t xml:space="preserve">Other (please be specific) </w:t>
      </w:r>
      <w:r w:rsidRPr="300F4B46">
        <w:t>____________</w:t>
      </w:r>
      <w:bookmarkEnd w:id="0"/>
      <w:bookmarkEnd w:id="1"/>
    </w:p>
    <w:p w:rsidR="00F47B18" w:rsidRDefault="00F47B18" w:rsidP="00AF1366">
      <w:pPr>
        <w:pStyle w:val="ListParagraph"/>
        <w:numPr>
          <w:ilvl w:val="0"/>
          <w:numId w:val="1"/>
        </w:numPr>
        <w:bidi w:val="0"/>
      </w:pPr>
      <w:r w:rsidRPr="300F4B46">
        <w:t xml:space="preserve">The next time Hamas or Hezbollah attacks Israel, </w:t>
      </w:r>
      <w:r>
        <w:t xml:space="preserve">should </w:t>
      </w:r>
      <w:r w:rsidRPr="00736477">
        <w:t>Israel</w:t>
      </w:r>
      <w:r>
        <w:t>:</w:t>
      </w:r>
    </w:p>
    <w:p w:rsidR="00F47B18" w:rsidRDefault="00F47B18" w:rsidP="00AF1366">
      <w:pPr>
        <w:pStyle w:val="ListParagraph"/>
        <w:numPr>
          <w:ilvl w:val="1"/>
          <w:numId w:val="1"/>
        </w:numPr>
        <w:bidi w:val="0"/>
      </w:pPr>
      <w:r>
        <w:t>“</w:t>
      </w:r>
      <w:r w:rsidRPr="300F4B46">
        <w:t>Let the IDF win</w:t>
      </w:r>
      <w:r>
        <w:t>,</w:t>
      </w:r>
      <w:r w:rsidRPr="300F4B46">
        <w:t>" that is, to continue military activity until the enemy recognizes its loss?</w:t>
      </w:r>
    </w:p>
    <w:p w:rsidR="00F47B18" w:rsidRDefault="00F47B18" w:rsidP="00AF1366">
      <w:pPr>
        <w:pStyle w:val="ListParagraph"/>
        <w:numPr>
          <w:ilvl w:val="1"/>
          <w:numId w:val="1"/>
        </w:numPr>
        <w:bidi w:val="0"/>
      </w:pPr>
      <w:proofErr w:type="gramStart"/>
      <w:r>
        <w:t>”Mow</w:t>
      </w:r>
      <w:proofErr w:type="gramEnd"/>
      <w:r>
        <w:t xml:space="preserve"> the lawn,” that is, stop military activity </w:t>
      </w:r>
      <w:r w:rsidRPr="00736477">
        <w:t>as soon as</w:t>
      </w:r>
      <w:r>
        <w:t xml:space="preserve"> the enemy agrees to a ceasefire?</w:t>
      </w:r>
    </w:p>
    <w:p w:rsidR="00F47B18" w:rsidRDefault="00F47B18" w:rsidP="00AF1366">
      <w:pPr>
        <w:pStyle w:val="ListParagraph"/>
        <w:numPr>
          <w:ilvl w:val="1"/>
          <w:numId w:val="1"/>
        </w:numPr>
        <w:bidi w:val="0"/>
      </w:pPr>
      <w:r>
        <w:t xml:space="preserve">Other (please be specific) </w:t>
      </w:r>
      <w:r w:rsidRPr="300F4B46">
        <w:t>____________</w:t>
      </w:r>
    </w:p>
    <w:p w:rsidR="00F47B18" w:rsidRDefault="00F47B18" w:rsidP="00AF1366">
      <w:pPr>
        <w:pStyle w:val="ListParagraph"/>
        <w:numPr>
          <w:ilvl w:val="0"/>
          <w:numId w:val="1"/>
        </w:numPr>
        <w:bidi w:val="0"/>
      </w:pPr>
      <w:r>
        <w:t xml:space="preserve">Should the </w:t>
      </w:r>
      <w:r w:rsidRPr="005F5465">
        <w:t>prime minister</w:t>
      </w:r>
      <w:r>
        <w:t xml:space="preserve"> of </w:t>
      </w:r>
      <w:r w:rsidRPr="005F5465">
        <w:t>Israel</w:t>
      </w:r>
      <w:r>
        <w:t xml:space="preserve"> always follow the advice of the security services?</w:t>
      </w:r>
    </w:p>
    <w:p w:rsidR="00F47B18" w:rsidRDefault="00F47B18" w:rsidP="00AF1366">
      <w:pPr>
        <w:pStyle w:val="ListParagraph"/>
        <w:numPr>
          <w:ilvl w:val="1"/>
          <w:numId w:val="1"/>
        </w:numPr>
        <w:bidi w:val="0"/>
      </w:pPr>
      <w:bookmarkStart w:id="2" w:name="OLE_LINK686"/>
      <w:bookmarkStart w:id="3" w:name="OLE_LINK687"/>
      <w:r>
        <w:t>Yes, they know best</w:t>
      </w:r>
    </w:p>
    <w:p w:rsidR="00F47B18" w:rsidRDefault="00F47B18" w:rsidP="00AF1366">
      <w:pPr>
        <w:pStyle w:val="ListParagraph"/>
        <w:numPr>
          <w:ilvl w:val="1"/>
          <w:numId w:val="1"/>
        </w:numPr>
        <w:bidi w:val="0"/>
      </w:pPr>
      <w:r>
        <w:t>No, they have a limited viewpoint and he was elected to make those decisions</w:t>
      </w:r>
    </w:p>
    <w:bookmarkEnd w:id="2"/>
    <w:bookmarkEnd w:id="3"/>
    <w:p w:rsidR="00F47B18" w:rsidRDefault="00F47B18" w:rsidP="00AF1366">
      <w:pPr>
        <w:pStyle w:val="ListParagraph"/>
        <w:numPr>
          <w:ilvl w:val="0"/>
          <w:numId w:val="1"/>
        </w:numPr>
        <w:bidi w:val="0"/>
        <w:rPr>
          <w:rtl/>
        </w:rPr>
      </w:pPr>
      <w:r>
        <w:t xml:space="preserve">Speaking generally, </w:t>
      </w:r>
      <w:r w:rsidRPr="00D148E0">
        <w:t>Palestinian</w:t>
      </w:r>
      <w:r>
        <w:t xml:space="preserve">s want to eliminate the </w:t>
      </w:r>
      <w:r w:rsidRPr="00D148E0">
        <w:t>Jewish state</w:t>
      </w:r>
      <w:r>
        <w:t xml:space="preserve"> of </w:t>
      </w:r>
      <w:r w:rsidRPr="00D148E0">
        <w:t>Israel</w:t>
      </w:r>
      <w:r>
        <w:t xml:space="preserve"> and </w:t>
      </w:r>
      <w:r w:rsidRPr="00D148E0">
        <w:t>Israeli</w:t>
      </w:r>
      <w:r>
        <w:t xml:space="preserve">s seek acceptance of </w:t>
      </w:r>
      <w:r w:rsidRPr="00D148E0">
        <w:t>Israel</w:t>
      </w:r>
      <w:r>
        <w:t xml:space="preserve">. Which side do </w:t>
      </w:r>
      <w:r w:rsidRPr="00D148E0">
        <w:t>you</w:t>
      </w:r>
      <w:r>
        <w:t xml:space="preserve"> expect will ultimately prevail?</w:t>
      </w:r>
    </w:p>
    <w:p w:rsidR="00F47B18" w:rsidRDefault="00F47B18" w:rsidP="00AF1366">
      <w:pPr>
        <w:pStyle w:val="ListParagraph"/>
        <w:numPr>
          <w:ilvl w:val="1"/>
          <w:numId w:val="1"/>
        </w:numPr>
        <w:bidi w:val="0"/>
        <w:rPr>
          <w:rtl/>
        </w:rPr>
      </w:pPr>
      <w:r>
        <w:t xml:space="preserve">The </w:t>
      </w:r>
      <w:r w:rsidRPr="00D148E0">
        <w:t>Palestinian</w:t>
      </w:r>
    </w:p>
    <w:p w:rsidR="00F47B18" w:rsidRDefault="00F47B18" w:rsidP="00AF1366">
      <w:pPr>
        <w:pStyle w:val="ListParagraph"/>
        <w:numPr>
          <w:ilvl w:val="1"/>
          <w:numId w:val="1"/>
        </w:numPr>
        <w:bidi w:val="0"/>
        <w:rPr>
          <w:rtl/>
        </w:rPr>
      </w:pPr>
      <w:r>
        <w:t xml:space="preserve">The </w:t>
      </w:r>
      <w:r w:rsidRPr="00D148E0">
        <w:t>Israeli</w:t>
      </w:r>
    </w:p>
    <w:p w:rsidR="00F47B18" w:rsidRDefault="00F47B18" w:rsidP="00AF1366">
      <w:pPr>
        <w:pStyle w:val="ListParagraph"/>
        <w:numPr>
          <w:ilvl w:val="0"/>
          <w:numId w:val="1"/>
        </w:numPr>
        <w:bidi w:val="0"/>
        <w:rPr>
          <w:rtl/>
        </w:rPr>
      </w:pPr>
      <w:r>
        <w:t xml:space="preserve">Assuming </w:t>
      </w:r>
      <w:r w:rsidRPr="00D22F4C">
        <w:t xml:space="preserve">Israel </w:t>
      </w:r>
      <w:r>
        <w:t xml:space="preserve">will prevail, </w:t>
      </w:r>
      <w:r w:rsidRPr="2DA531F5">
        <w:t>wh</w:t>
      </w:r>
      <w:r>
        <w:t xml:space="preserve">ich method is most likely to achieve </w:t>
      </w:r>
      <w:r w:rsidRPr="00C136CA">
        <w:t xml:space="preserve">the </w:t>
      </w:r>
      <w:r>
        <w:t xml:space="preserve">goal of </w:t>
      </w:r>
      <w:r w:rsidRPr="2DA531F5">
        <w:t>mak</w:t>
      </w:r>
      <w:r>
        <w:t>ing</w:t>
      </w:r>
      <w:r w:rsidRPr="2DA531F5">
        <w:t xml:space="preserve"> Palestinian</w:t>
      </w:r>
      <w:r>
        <w:t>s</w:t>
      </w:r>
      <w:r w:rsidRPr="2DA531F5">
        <w:t xml:space="preserve"> recognize the </w:t>
      </w:r>
      <w:r w:rsidRPr="00D148E0">
        <w:t xml:space="preserve">Jewish </w:t>
      </w:r>
      <w:r w:rsidRPr="2DA531F5">
        <w:t>State of Israel?</w:t>
      </w:r>
    </w:p>
    <w:p w:rsidR="00F47B18" w:rsidRDefault="00F47B18" w:rsidP="00AF1366">
      <w:pPr>
        <w:pStyle w:val="ListParagraph"/>
        <w:numPr>
          <w:ilvl w:val="1"/>
          <w:numId w:val="1"/>
        </w:numPr>
        <w:bidi w:val="0"/>
        <w:rPr>
          <w:rtl/>
        </w:rPr>
      </w:pPr>
      <w:r>
        <w:t>The peace process and related diplomacy</w:t>
      </w:r>
    </w:p>
    <w:p w:rsidR="00F47B18" w:rsidRDefault="00F47B18" w:rsidP="00AF1366">
      <w:pPr>
        <w:pStyle w:val="ListParagraph"/>
        <w:numPr>
          <w:ilvl w:val="1"/>
          <w:numId w:val="1"/>
        </w:numPr>
        <w:bidi w:val="0"/>
        <w:rPr>
          <w:rtl/>
        </w:rPr>
      </w:pPr>
      <w:r>
        <w:t xml:space="preserve">Crushing </w:t>
      </w:r>
      <w:r w:rsidRPr="00D22F4C">
        <w:t>the</w:t>
      </w:r>
      <w:r>
        <w:t xml:space="preserve"> </w:t>
      </w:r>
      <w:r w:rsidRPr="00D22F4C">
        <w:t>Palestinian</w:t>
      </w:r>
      <w:r>
        <w:t xml:space="preserve"> will to continue fighting</w:t>
      </w:r>
    </w:p>
    <w:p w:rsidR="00F47B18" w:rsidRDefault="00F47B18" w:rsidP="00AF1366">
      <w:pPr>
        <w:pStyle w:val="ListParagraph"/>
        <w:numPr>
          <w:ilvl w:val="1"/>
          <w:numId w:val="1"/>
        </w:numPr>
        <w:bidi w:val="0"/>
        <w:rPr>
          <w:rtl/>
        </w:rPr>
      </w:pPr>
      <w:r>
        <w:t xml:space="preserve">Other (please be specific) </w:t>
      </w:r>
      <w:r w:rsidRPr="300F4B46">
        <w:t>____________</w:t>
      </w:r>
    </w:p>
    <w:p w:rsidR="00F47B18" w:rsidRDefault="00F47B18" w:rsidP="00AF1366">
      <w:pPr>
        <w:pStyle w:val="ListParagraph"/>
        <w:numPr>
          <w:ilvl w:val="0"/>
          <w:numId w:val="1"/>
        </w:numPr>
        <w:bidi w:val="0"/>
      </w:pPr>
      <w:r>
        <w:t xml:space="preserve">About </w:t>
      </w:r>
      <w:r w:rsidRPr="0002137A">
        <w:t>Donald Trump</w:t>
      </w:r>
      <w:r>
        <w:t>: Are you</w:t>
      </w:r>
    </w:p>
    <w:p w:rsidR="00F47B18" w:rsidRDefault="00F47B18" w:rsidP="00AF1366">
      <w:pPr>
        <w:pStyle w:val="ListParagraph"/>
        <w:numPr>
          <w:ilvl w:val="1"/>
          <w:numId w:val="1"/>
        </w:numPr>
        <w:bidi w:val="0"/>
      </w:pPr>
      <w:r>
        <w:t xml:space="preserve">Confident he is the most </w:t>
      </w:r>
      <w:r w:rsidRPr="0002137A">
        <w:t>pro-Israel</w:t>
      </w:r>
      <w:r>
        <w:t xml:space="preserve"> president in </w:t>
      </w:r>
      <w:r w:rsidRPr="0002137A">
        <w:t>U.S.</w:t>
      </w:r>
      <w:r>
        <w:t xml:space="preserve"> history?</w:t>
      </w:r>
    </w:p>
    <w:p w:rsidR="00F47B18" w:rsidRDefault="00F47B18" w:rsidP="00AF1366">
      <w:pPr>
        <w:pStyle w:val="ListParagraph"/>
        <w:numPr>
          <w:ilvl w:val="1"/>
          <w:numId w:val="1"/>
        </w:numPr>
        <w:bidi w:val="0"/>
      </w:pPr>
      <w:r>
        <w:t xml:space="preserve">Worried he could turn against </w:t>
      </w:r>
      <w:r w:rsidRPr="006A3374">
        <w:t>Israel</w:t>
      </w:r>
      <w:r>
        <w:t xml:space="preserve"> in the future?</w:t>
      </w:r>
    </w:p>
    <w:p w:rsidR="00F47B18" w:rsidRDefault="00F47B18" w:rsidP="00AF1366">
      <w:pPr>
        <w:pStyle w:val="ListParagraph"/>
        <w:numPr>
          <w:ilvl w:val="1"/>
          <w:numId w:val="1"/>
        </w:numPr>
        <w:bidi w:val="0"/>
      </w:pPr>
      <w:r>
        <w:t xml:space="preserve">Other (please be specific) </w:t>
      </w:r>
      <w:r w:rsidRPr="300F4B46">
        <w:t>____________</w:t>
      </w:r>
    </w:p>
    <w:p w:rsidR="00F47B18" w:rsidRDefault="00F47B18" w:rsidP="00AF1366">
      <w:pPr>
        <w:pStyle w:val="ListParagraph"/>
        <w:numPr>
          <w:ilvl w:val="0"/>
          <w:numId w:val="1"/>
        </w:numPr>
        <w:bidi w:val="0"/>
      </w:pPr>
      <w:r>
        <w:t xml:space="preserve">Do you worry about </w:t>
      </w:r>
      <w:r w:rsidRPr="00E96872">
        <w:t>Trump</w:t>
      </w:r>
      <w:r>
        <w:t xml:space="preserve"> recognizing “</w:t>
      </w:r>
      <w:r w:rsidRPr="00E96872">
        <w:t>Palestine</w:t>
      </w:r>
      <w:r>
        <w:t xml:space="preserve">” with its capital in </w:t>
      </w:r>
      <w:r w:rsidRPr="00E96872">
        <w:t>Jerusalem</w:t>
      </w:r>
      <w:r>
        <w:t>?</w:t>
      </w:r>
    </w:p>
    <w:p w:rsidR="00F47B18" w:rsidRDefault="00F47B18" w:rsidP="00AF1366">
      <w:pPr>
        <w:pStyle w:val="ListParagraph"/>
        <w:numPr>
          <w:ilvl w:val="1"/>
          <w:numId w:val="1"/>
        </w:numPr>
        <w:bidi w:val="0"/>
      </w:pPr>
      <w:r>
        <w:t>Yes</w:t>
      </w:r>
    </w:p>
    <w:p w:rsidR="00F47B18" w:rsidRDefault="00F47B18" w:rsidP="00AF1366">
      <w:pPr>
        <w:pStyle w:val="ListParagraph"/>
        <w:numPr>
          <w:ilvl w:val="1"/>
          <w:numId w:val="1"/>
        </w:numPr>
        <w:bidi w:val="0"/>
      </w:pPr>
      <w:r>
        <w:t>No</w:t>
      </w:r>
    </w:p>
    <w:p w:rsidR="00F47B18" w:rsidRPr="00F47B18" w:rsidRDefault="00F47B18" w:rsidP="00AF1366">
      <w:pPr>
        <w:jc w:val="right"/>
        <w:rPr>
          <w:rtl/>
        </w:rPr>
      </w:pPr>
      <w:r>
        <w:lastRenderedPageBreak/>
        <w:br/>
      </w:r>
      <w:r w:rsidRPr="00D54FB9">
        <w:rPr>
          <w:color w:val="D9D9D9" w:themeColor="background1" w:themeShade="D9"/>
          <w:sz w:val="18"/>
          <w:szCs w:val="18"/>
          <w:rtl/>
        </w:rPr>
        <w:fldChar w:fldCharType="begin"/>
      </w:r>
      <w:r w:rsidRPr="00D54FB9">
        <w:rPr>
          <w:color w:val="D9D9D9" w:themeColor="background1" w:themeShade="D9"/>
          <w:sz w:val="18"/>
          <w:szCs w:val="18"/>
          <w:rtl/>
        </w:rPr>
        <w:instrText xml:space="preserve"> </w:instrText>
      </w:r>
      <w:r w:rsidRPr="00D54FB9">
        <w:rPr>
          <w:rFonts w:hint="cs"/>
          <w:color w:val="D9D9D9" w:themeColor="background1" w:themeShade="D9"/>
          <w:sz w:val="18"/>
          <w:szCs w:val="18"/>
        </w:rPr>
        <w:instrText>FILENAME  \p  \* MERGEFORMAT</w:instrText>
      </w:r>
      <w:r w:rsidRPr="00D54FB9">
        <w:rPr>
          <w:color w:val="D9D9D9" w:themeColor="background1" w:themeShade="D9"/>
          <w:sz w:val="18"/>
          <w:szCs w:val="18"/>
          <w:rtl/>
        </w:rPr>
        <w:instrText xml:space="preserve"> </w:instrText>
      </w:r>
      <w:r w:rsidRPr="00D54FB9">
        <w:rPr>
          <w:color w:val="D9D9D9" w:themeColor="background1" w:themeShade="D9"/>
          <w:sz w:val="18"/>
          <w:szCs w:val="18"/>
          <w:rtl/>
        </w:rPr>
        <w:fldChar w:fldCharType="separate"/>
      </w:r>
      <w:r>
        <w:rPr>
          <w:noProof/>
          <w:color w:val="D9D9D9" w:themeColor="background1" w:themeShade="D9"/>
          <w:sz w:val="18"/>
          <w:szCs w:val="18"/>
        </w:rPr>
        <w:t>D:\Paniel</w:t>
      </w:r>
      <w:r>
        <w:rPr>
          <w:noProof/>
          <w:color w:val="D9D9D9" w:themeColor="background1" w:themeShade="D9"/>
          <w:sz w:val="18"/>
          <w:szCs w:val="18"/>
          <w:rtl/>
        </w:rPr>
        <w:t>\</w:t>
      </w:r>
      <w:r>
        <w:rPr>
          <w:rFonts w:hint="eastAsia"/>
          <w:noProof/>
          <w:color w:val="D9D9D9" w:themeColor="background1" w:themeShade="D9"/>
          <w:sz w:val="18"/>
          <w:szCs w:val="18"/>
          <w:rtl/>
          <w:lang w:bidi="he-IL"/>
        </w:rPr>
        <w:t>תיקים</w:t>
      </w:r>
      <w:r>
        <w:rPr>
          <w:noProof/>
          <w:color w:val="D9D9D9" w:themeColor="background1" w:themeShade="D9"/>
          <w:sz w:val="18"/>
          <w:szCs w:val="18"/>
          <w:rtl/>
        </w:rPr>
        <w:t>\</w:t>
      </w:r>
      <w:r>
        <w:rPr>
          <w:noProof/>
          <w:color w:val="D9D9D9" w:themeColor="background1" w:themeShade="D9"/>
          <w:sz w:val="18"/>
          <w:szCs w:val="18"/>
        </w:rPr>
        <w:t>Meadle East Forum_2017</w:t>
      </w:r>
      <w:r>
        <w:rPr>
          <w:noProof/>
          <w:color w:val="D9D9D9" w:themeColor="background1" w:themeShade="D9"/>
          <w:sz w:val="18"/>
          <w:szCs w:val="18"/>
          <w:rtl/>
        </w:rPr>
        <w:t>\</w:t>
      </w:r>
      <w:r>
        <w:rPr>
          <w:rFonts w:hint="eastAsia"/>
          <w:noProof/>
          <w:color w:val="D9D9D9" w:themeColor="background1" w:themeShade="D9"/>
          <w:sz w:val="18"/>
          <w:szCs w:val="18"/>
          <w:rtl/>
          <w:lang w:bidi="he-IL"/>
        </w:rPr>
        <w:t>סוף</w:t>
      </w:r>
      <w:r>
        <w:rPr>
          <w:noProof/>
          <w:color w:val="D9D9D9" w:themeColor="background1" w:themeShade="D9"/>
          <w:sz w:val="18"/>
          <w:szCs w:val="18"/>
          <w:rtl/>
        </w:rPr>
        <w:t xml:space="preserve"> </w:t>
      </w:r>
      <w:r>
        <w:rPr>
          <w:rFonts w:hint="eastAsia"/>
          <w:noProof/>
          <w:color w:val="D9D9D9" w:themeColor="background1" w:themeShade="D9"/>
          <w:sz w:val="18"/>
          <w:szCs w:val="18"/>
          <w:rtl/>
          <w:lang w:bidi="he-IL"/>
        </w:rPr>
        <w:t>מאי</w:t>
      </w:r>
      <w:r>
        <w:rPr>
          <w:noProof/>
          <w:color w:val="D9D9D9" w:themeColor="background1" w:themeShade="D9"/>
          <w:sz w:val="18"/>
          <w:szCs w:val="18"/>
          <w:rtl/>
        </w:rPr>
        <w:t xml:space="preserve"> 18\</w:t>
      </w:r>
      <w:r>
        <w:rPr>
          <w:rFonts w:hint="eastAsia"/>
          <w:noProof/>
          <w:color w:val="D9D9D9" w:themeColor="background1" w:themeShade="D9"/>
          <w:sz w:val="18"/>
          <w:szCs w:val="18"/>
          <w:rtl/>
          <w:lang w:bidi="he-IL"/>
        </w:rPr>
        <w:t>סוף</w:t>
      </w:r>
      <w:r>
        <w:rPr>
          <w:noProof/>
          <w:color w:val="D9D9D9" w:themeColor="background1" w:themeShade="D9"/>
          <w:sz w:val="18"/>
          <w:szCs w:val="18"/>
          <w:rtl/>
        </w:rPr>
        <w:t xml:space="preserve"> </w:t>
      </w:r>
      <w:r>
        <w:rPr>
          <w:rFonts w:hint="eastAsia"/>
          <w:noProof/>
          <w:color w:val="D9D9D9" w:themeColor="background1" w:themeShade="D9"/>
          <w:sz w:val="18"/>
          <w:szCs w:val="18"/>
          <w:rtl/>
          <w:lang w:bidi="he-IL"/>
        </w:rPr>
        <w:t>מאי</w:t>
      </w:r>
      <w:r>
        <w:rPr>
          <w:noProof/>
          <w:color w:val="D9D9D9" w:themeColor="background1" w:themeShade="D9"/>
          <w:sz w:val="18"/>
          <w:szCs w:val="18"/>
          <w:rtl/>
        </w:rPr>
        <w:t xml:space="preserve"> 18 </w:t>
      </w:r>
      <w:r>
        <w:rPr>
          <w:rFonts w:hint="eastAsia"/>
          <w:noProof/>
          <w:color w:val="D9D9D9" w:themeColor="background1" w:themeShade="D9"/>
          <w:sz w:val="18"/>
          <w:szCs w:val="18"/>
          <w:rtl/>
          <w:lang w:bidi="he-IL"/>
        </w:rPr>
        <w:t>שאלון</w:t>
      </w:r>
      <w:r>
        <w:rPr>
          <w:noProof/>
          <w:color w:val="D9D9D9" w:themeColor="background1" w:themeShade="D9"/>
          <w:sz w:val="18"/>
          <w:szCs w:val="18"/>
          <w:rtl/>
        </w:rPr>
        <w:t xml:space="preserve"> </w:t>
      </w:r>
      <w:r>
        <w:rPr>
          <w:rFonts w:hint="eastAsia"/>
          <w:noProof/>
          <w:color w:val="D9D9D9" w:themeColor="background1" w:themeShade="D9"/>
          <w:sz w:val="18"/>
          <w:szCs w:val="18"/>
          <w:rtl/>
          <w:lang w:bidi="he-IL"/>
        </w:rPr>
        <w:t>סמית</w:t>
      </w:r>
      <w:r>
        <w:rPr>
          <w:noProof/>
          <w:color w:val="D9D9D9" w:themeColor="background1" w:themeShade="D9"/>
          <w:sz w:val="18"/>
          <w:szCs w:val="18"/>
          <w:rtl/>
        </w:rPr>
        <w:t>.</w:t>
      </w:r>
      <w:r>
        <w:rPr>
          <w:noProof/>
          <w:color w:val="D9D9D9" w:themeColor="background1" w:themeShade="D9"/>
          <w:sz w:val="18"/>
          <w:szCs w:val="18"/>
        </w:rPr>
        <w:t>docx</w:t>
      </w:r>
      <w:r w:rsidRPr="00D54FB9">
        <w:rPr>
          <w:color w:val="D9D9D9" w:themeColor="background1" w:themeShade="D9"/>
          <w:sz w:val="18"/>
          <w:szCs w:val="18"/>
          <w:rtl/>
        </w:rPr>
        <w:fldChar w:fldCharType="end"/>
      </w:r>
    </w:p>
    <w:p w:rsidR="00F47B18" w:rsidRDefault="00F47B18" w:rsidP="00AF1366">
      <w:pPr>
        <w:jc w:val="right"/>
        <w:rPr>
          <w:rtl/>
        </w:rPr>
      </w:pPr>
    </w:p>
    <w:p w:rsidR="00F47B18" w:rsidRDefault="00F47B18" w:rsidP="00AF1366">
      <w:pPr>
        <w:spacing w:after="0" w:line="273" w:lineRule="auto"/>
        <w:jc w:val="right"/>
        <w:rPr>
          <w:rFonts w:asciiTheme="majorBidi" w:eastAsia="Arial" w:hAnsiTheme="majorBidi" w:cstheme="majorBidi"/>
          <w:b/>
          <w:sz w:val="24"/>
          <w:szCs w:val="24"/>
          <w:lang w:val="en-GB"/>
        </w:rPr>
      </w:pPr>
    </w:p>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Results of a political survey of the adult Jewish population for the</w:t>
      </w:r>
    </w:p>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Middle East Forum</w:t>
      </w:r>
    </w:p>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June 2018</w:t>
      </w:r>
    </w:p>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Rafi Smith</w:t>
      </w:r>
    </w:p>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Smith Consulting</w:t>
      </w:r>
      <w:r w:rsidRPr="00C718B5">
        <w:rPr>
          <w:rFonts w:asciiTheme="majorBidi" w:hAnsiTheme="majorBidi" w:cstheme="majorBidi"/>
          <w:sz w:val="24"/>
          <w:szCs w:val="24"/>
          <w:lang w:val="en-GB"/>
        </w:rPr>
        <w:br w:type="page"/>
      </w:r>
    </w:p>
    <w:p w:rsidR="0082267F" w:rsidRPr="00C718B5" w:rsidRDefault="003467F5" w:rsidP="00AF1366">
      <w:pPr>
        <w:spacing w:after="0" w:line="273" w:lineRule="auto"/>
        <w:jc w:val="right"/>
        <w:rPr>
          <w:rFonts w:asciiTheme="majorBidi" w:eastAsia="Arial" w:hAnsiTheme="majorBidi" w:cstheme="majorBidi"/>
          <w:b/>
          <w:sz w:val="24"/>
          <w:szCs w:val="24"/>
          <w:u w:val="single"/>
          <w:lang w:val="en-GB"/>
        </w:rPr>
      </w:pPr>
      <w:r w:rsidRPr="00C718B5">
        <w:rPr>
          <w:rFonts w:asciiTheme="majorBidi" w:eastAsia="Arial" w:hAnsiTheme="majorBidi" w:cstheme="majorBidi"/>
          <w:b/>
          <w:sz w:val="24"/>
          <w:szCs w:val="24"/>
          <w:u w:val="single"/>
          <w:lang w:val="en-GB"/>
        </w:rPr>
        <w:lastRenderedPageBreak/>
        <w:t>Subject: Results of a survey on political issues</w:t>
      </w:r>
    </w:p>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Attached are the results of a survey conducted between 14-18 June 2018 among a sample population of 800 people representing the adult Jewish population in Israel (aged 18 and above). Sampling error: 3.5%.</w:t>
      </w:r>
    </w:p>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Breakdown of results mostly along socio-demographic lines.</w:t>
      </w:r>
    </w:p>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Sample background variables</w:t>
      </w:r>
    </w:p>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u w:val="single"/>
          <w:lang w:val="en-GB"/>
        </w:rPr>
        <w:t>Sex:</w:t>
      </w:r>
      <w:r w:rsidRPr="00C718B5">
        <w:rPr>
          <w:rFonts w:asciiTheme="majorBidi" w:eastAsia="Arial" w:hAnsiTheme="majorBidi" w:cstheme="majorBidi"/>
          <w:sz w:val="24"/>
          <w:szCs w:val="24"/>
          <w:lang w:val="en-GB"/>
        </w:rPr>
        <w:t xml:space="preserve"> Half men, half women</w:t>
      </w:r>
    </w:p>
    <w:p w:rsidR="0082267F" w:rsidRPr="00C718B5" w:rsidRDefault="003467F5" w:rsidP="00AF1366">
      <w:pPr>
        <w:spacing w:after="0" w:line="273" w:lineRule="auto"/>
        <w:jc w:val="right"/>
        <w:rPr>
          <w:rFonts w:asciiTheme="majorBidi" w:eastAsia="Arial" w:hAnsiTheme="majorBidi" w:cstheme="majorBidi"/>
          <w:sz w:val="24"/>
          <w:szCs w:val="24"/>
          <w:u w:val="single"/>
          <w:lang w:val="en-GB"/>
        </w:rPr>
      </w:pPr>
      <w:r w:rsidRPr="00C718B5">
        <w:rPr>
          <w:rFonts w:asciiTheme="majorBidi" w:eastAsia="Arial" w:hAnsiTheme="majorBidi" w:cstheme="majorBidi"/>
          <w:sz w:val="24"/>
          <w:szCs w:val="24"/>
          <w:u w:val="single"/>
          <w:lang w:val="en-GB"/>
        </w:rPr>
        <w:t>Age:</w:t>
      </w:r>
    </w:p>
    <w:tbl>
      <w:tblPr>
        <w:tblStyle w:val="a"/>
        <w:tblW w:w="264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155"/>
      </w:tblGrid>
      <w:tr w:rsidR="0082267F" w:rsidRPr="00C718B5" w:rsidTr="00B91892">
        <w:tc>
          <w:tcPr>
            <w:tcW w:w="1485" w:type="dxa"/>
          </w:tcPr>
          <w:p w:rsidR="0082267F" w:rsidRPr="00C718B5" w:rsidRDefault="0082267F" w:rsidP="00AF1366">
            <w:pPr>
              <w:spacing w:line="273" w:lineRule="auto"/>
              <w:jc w:val="right"/>
              <w:rPr>
                <w:rFonts w:asciiTheme="majorBidi" w:eastAsia="Arial" w:hAnsiTheme="majorBidi" w:cstheme="majorBidi"/>
                <w:sz w:val="24"/>
                <w:szCs w:val="24"/>
                <w:lang w:val="en-GB"/>
              </w:rPr>
            </w:pPr>
          </w:p>
        </w:tc>
        <w:tc>
          <w:tcPr>
            <w:tcW w:w="115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Total</w:t>
            </w:r>
          </w:p>
        </w:tc>
      </w:tr>
      <w:tr w:rsidR="0082267F" w:rsidRPr="00C718B5" w:rsidTr="00B91892">
        <w:tc>
          <w:tcPr>
            <w:tcW w:w="148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29 and under</w:t>
            </w:r>
          </w:p>
        </w:tc>
        <w:tc>
          <w:tcPr>
            <w:tcW w:w="115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24%</w:t>
            </w:r>
          </w:p>
        </w:tc>
      </w:tr>
      <w:tr w:rsidR="0082267F" w:rsidRPr="00C718B5" w:rsidTr="00B91892">
        <w:tc>
          <w:tcPr>
            <w:tcW w:w="148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30-49</w:t>
            </w:r>
          </w:p>
        </w:tc>
        <w:tc>
          <w:tcPr>
            <w:tcW w:w="115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40%</w:t>
            </w:r>
          </w:p>
        </w:tc>
      </w:tr>
      <w:tr w:rsidR="0082267F" w:rsidRPr="00C718B5" w:rsidTr="00B91892">
        <w:tc>
          <w:tcPr>
            <w:tcW w:w="148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50+</w:t>
            </w:r>
          </w:p>
        </w:tc>
        <w:tc>
          <w:tcPr>
            <w:tcW w:w="115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36%</w:t>
            </w:r>
          </w:p>
        </w:tc>
      </w:tr>
    </w:tbl>
    <w:p w:rsidR="0082267F" w:rsidRPr="00C718B5" w:rsidRDefault="0082267F" w:rsidP="00AF1366">
      <w:pPr>
        <w:spacing w:after="0" w:line="273" w:lineRule="auto"/>
        <w:jc w:val="right"/>
        <w:rPr>
          <w:rFonts w:asciiTheme="majorBidi" w:eastAsia="Arial" w:hAnsiTheme="majorBidi" w:cstheme="majorBidi"/>
          <w:sz w:val="24"/>
          <w:szCs w:val="24"/>
          <w:lang w:val="en-GB"/>
        </w:rPr>
      </w:pPr>
    </w:p>
    <w:p w:rsidR="0082267F" w:rsidRPr="00C718B5" w:rsidRDefault="003467F5" w:rsidP="00AF1366">
      <w:pPr>
        <w:spacing w:after="0" w:line="273" w:lineRule="auto"/>
        <w:jc w:val="right"/>
        <w:rPr>
          <w:rFonts w:asciiTheme="majorBidi" w:eastAsia="Arial" w:hAnsiTheme="majorBidi" w:cstheme="majorBidi"/>
          <w:sz w:val="24"/>
          <w:szCs w:val="24"/>
          <w:u w:val="single"/>
          <w:lang w:val="en-GB"/>
        </w:rPr>
      </w:pPr>
      <w:r w:rsidRPr="00C718B5">
        <w:rPr>
          <w:rFonts w:asciiTheme="majorBidi" w:eastAsia="Arial" w:hAnsiTheme="majorBidi" w:cstheme="majorBidi"/>
          <w:sz w:val="24"/>
          <w:szCs w:val="24"/>
          <w:u w:val="single"/>
          <w:lang w:val="en-GB"/>
        </w:rPr>
        <w:t>Religious observance:</w:t>
      </w:r>
    </w:p>
    <w:p w:rsidR="0082267F" w:rsidRPr="00C718B5" w:rsidRDefault="0082267F" w:rsidP="00AF1366">
      <w:pPr>
        <w:spacing w:after="0" w:line="273" w:lineRule="auto"/>
        <w:jc w:val="right"/>
        <w:rPr>
          <w:rFonts w:asciiTheme="majorBidi" w:eastAsia="Arial" w:hAnsiTheme="majorBidi" w:cstheme="majorBidi"/>
          <w:sz w:val="24"/>
          <w:szCs w:val="24"/>
          <w:u w:val="single"/>
          <w:lang w:val="en-GB"/>
        </w:rPr>
      </w:pPr>
    </w:p>
    <w:tbl>
      <w:tblPr>
        <w:tblStyle w:val="a0"/>
        <w:bidiVisual/>
        <w:tblW w:w="2655" w:type="dxa"/>
        <w:tblInd w:w="5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
        <w:gridCol w:w="1680"/>
      </w:tblGrid>
      <w:tr w:rsidR="0082267F" w:rsidRPr="00C718B5" w:rsidTr="00B91892">
        <w:tc>
          <w:tcPr>
            <w:tcW w:w="97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Total</w:t>
            </w:r>
          </w:p>
        </w:tc>
        <w:tc>
          <w:tcPr>
            <w:tcW w:w="1680" w:type="dxa"/>
          </w:tcPr>
          <w:p w:rsidR="0082267F" w:rsidRPr="00C718B5" w:rsidRDefault="0082267F" w:rsidP="00AF1366">
            <w:pPr>
              <w:spacing w:line="273" w:lineRule="auto"/>
              <w:jc w:val="right"/>
              <w:rPr>
                <w:rFonts w:asciiTheme="majorBidi" w:eastAsia="Arial" w:hAnsiTheme="majorBidi" w:cstheme="majorBidi"/>
                <w:sz w:val="24"/>
                <w:szCs w:val="24"/>
                <w:lang w:val="en-GB"/>
              </w:rPr>
            </w:pPr>
          </w:p>
        </w:tc>
      </w:tr>
      <w:tr w:rsidR="0082267F" w:rsidRPr="00C718B5" w:rsidTr="00B91892">
        <w:tc>
          <w:tcPr>
            <w:tcW w:w="97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9%</w:t>
            </w:r>
          </w:p>
        </w:tc>
        <w:tc>
          <w:tcPr>
            <w:tcW w:w="1680"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Ultra-Orthodox</w:t>
            </w:r>
          </w:p>
        </w:tc>
      </w:tr>
      <w:tr w:rsidR="0082267F" w:rsidRPr="00C718B5" w:rsidTr="00B91892">
        <w:tc>
          <w:tcPr>
            <w:tcW w:w="97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12%</w:t>
            </w:r>
          </w:p>
        </w:tc>
        <w:tc>
          <w:tcPr>
            <w:tcW w:w="1680"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Religious</w:t>
            </w:r>
          </w:p>
        </w:tc>
      </w:tr>
      <w:tr w:rsidR="0082267F" w:rsidRPr="00C718B5" w:rsidTr="00B91892">
        <w:tc>
          <w:tcPr>
            <w:tcW w:w="97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31%</w:t>
            </w:r>
          </w:p>
        </w:tc>
        <w:tc>
          <w:tcPr>
            <w:tcW w:w="1680"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Traditional</w:t>
            </w:r>
          </w:p>
        </w:tc>
      </w:tr>
      <w:tr w:rsidR="0082267F" w:rsidRPr="00C718B5" w:rsidTr="00B91892">
        <w:tc>
          <w:tcPr>
            <w:tcW w:w="97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48%</w:t>
            </w:r>
          </w:p>
        </w:tc>
        <w:tc>
          <w:tcPr>
            <w:tcW w:w="1680"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Secular</w:t>
            </w:r>
          </w:p>
        </w:tc>
      </w:tr>
    </w:tbl>
    <w:p w:rsidR="0082267F" w:rsidRPr="00C718B5" w:rsidRDefault="0082267F" w:rsidP="00AF1366">
      <w:pPr>
        <w:spacing w:after="0" w:line="273" w:lineRule="auto"/>
        <w:jc w:val="right"/>
        <w:rPr>
          <w:rFonts w:asciiTheme="majorBidi" w:eastAsia="Arial" w:hAnsiTheme="majorBidi" w:cstheme="majorBidi"/>
          <w:sz w:val="24"/>
          <w:szCs w:val="24"/>
          <w:lang w:val="en-GB"/>
        </w:rPr>
      </w:pPr>
    </w:p>
    <w:p w:rsidR="0082267F" w:rsidRPr="00C718B5" w:rsidRDefault="003467F5" w:rsidP="00AF1366">
      <w:pPr>
        <w:spacing w:after="0" w:line="273" w:lineRule="auto"/>
        <w:jc w:val="right"/>
        <w:rPr>
          <w:rFonts w:asciiTheme="majorBidi" w:eastAsia="Arial" w:hAnsiTheme="majorBidi" w:cstheme="majorBidi"/>
          <w:sz w:val="24"/>
          <w:szCs w:val="24"/>
          <w:u w:val="single"/>
          <w:lang w:val="en-GB"/>
        </w:rPr>
      </w:pPr>
      <w:r w:rsidRPr="00C718B5">
        <w:rPr>
          <w:rFonts w:asciiTheme="majorBidi" w:eastAsia="Arial" w:hAnsiTheme="majorBidi" w:cstheme="majorBidi"/>
          <w:sz w:val="24"/>
          <w:szCs w:val="24"/>
          <w:u w:val="single"/>
          <w:lang w:val="en-GB"/>
        </w:rPr>
        <w:t>Political worldview:</w:t>
      </w:r>
    </w:p>
    <w:p w:rsidR="0082267F" w:rsidRPr="00C718B5" w:rsidRDefault="0082267F" w:rsidP="00AF1366">
      <w:pPr>
        <w:spacing w:after="0" w:line="273" w:lineRule="auto"/>
        <w:jc w:val="right"/>
        <w:rPr>
          <w:rFonts w:asciiTheme="majorBidi" w:eastAsia="Arial" w:hAnsiTheme="majorBidi" w:cstheme="majorBidi"/>
          <w:sz w:val="24"/>
          <w:szCs w:val="24"/>
          <w:u w:val="single"/>
          <w:lang w:val="en-GB"/>
        </w:rPr>
      </w:pPr>
    </w:p>
    <w:tbl>
      <w:tblPr>
        <w:tblStyle w:val="a1"/>
        <w:bidiVisual/>
        <w:tblW w:w="4635" w:type="dxa"/>
        <w:tblInd w:w="3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1005"/>
        <w:gridCol w:w="2295"/>
      </w:tblGrid>
      <w:tr w:rsidR="0082267F" w:rsidRPr="00C718B5" w:rsidTr="00B91892">
        <w:tc>
          <w:tcPr>
            <w:tcW w:w="133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Combined</w:t>
            </w:r>
          </w:p>
        </w:tc>
        <w:tc>
          <w:tcPr>
            <w:tcW w:w="100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Total</w:t>
            </w:r>
          </w:p>
        </w:tc>
        <w:tc>
          <w:tcPr>
            <w:tcW w:w="2295" w:type="dxa"/>
          </w:tcPr>
          <w:p w:rsidR="0082267F" w:rsidRPr="00C718B5" w:rsidRDefault="0082267F" w:rsidP="00AF1366">
            <w:pPr>
              <w:spacing w:line="273" w:lineRule="auto"/>
              <w:jc w:val="right"/>
              <w:rPr>
                <w:rFonts w:asciiTheme="majorBidi" w:eastAsia="Arial" w:hAnsiTheme="majorBidi" w:cstheme="majorBidi"/>
                <w:sz w:val="24"/>
                <w:szCs w:val="24"/>
                <w:lang w:val="en-GB"/>
              </w:rPr>
            </w:pPr>
          </w:p>
        </w:tc>
      </w:tr>
      <w:tr w:rsidR="0082267F" w:rsidRPr="00C718B5" w:rsidTr="00B91892">
        <w:trPr>
          <w:trHeight w:val="240"/>
        </w:trPr>
        <w:tc>
          <w:tcPr>
            <w:tcW w:w="133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9%</w:t>
            </w:r>
          </w:p>
        </w:tc>
        <w:tc>
          <w:tcPr>
            <w:tcW w:w="100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9%</w:t>
            </w:r>
          </w:p>
        </w:tc>
        <w:tc>
          <w:tcPr>
            <w:tcW w:w="229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Very right-wing</w:t>
            </w:r>
          </w:p>
        </w:tc>
      </w:tr>
      <w:tr w:rsidR="0082267F" w:rsidRPr="00C718B5" w:rsidTr="00B91892">
        <w:tc>
          <w:tcPr>
            <w:tcW w:w="133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33%</w:t>
            </w:r>
          </w:p>
        </w:tc>
        <w:tc>
          <w:tcPr>
            <w:tcW w:w="100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33%</w:t>
            </w:r>
          </w:p>
        </w:tc>
        <w:tc>
          <w:tcPr>
            <w:tcW w:w="229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Right-wing</w:t>
            </w:r>
          </w:p>
        </w:tc>
      </w:tr>
      <w:tr w:rsidR="0082267F" w:rsidRPr="00C718B5" w:rsidTr="00B91892">
        <w:tc>
          <w:tcPr>
            <w:tcW w:w="133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19%</w:t>
            </w:r>
          </w:p>
        </w:tc>
        <w:tc>
          <w:tcPr>
            <w:tcW w:w="100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19%</w:t>
            </w:r>
          </w:p>
        </w:tc>
        <w:tc>
          <w:tcPr>
            <w:tcW w:w="229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Centre-right</w:t>
            </w:r>
          </w:p>
        </w:tc>
      </w:tr>
      <w:tr w:rsidR="0082267F" w:rsidRPr="00C718B5" w:rsidTr="00B91892">
        <w:tc>
          <w:tcPr>
            <w:tcW w:w="133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21%</w:t>
            </w:r>
          </w:p>
        </w:tc>
        <w:tc>
          <w:tcPr>
            <w:tcW w:w="100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21%</w:t>
            </w:r>
          </w:p>
        </w:tc>
        <w:tc>
          <w:tcPr>
            <w:tcW w:w="229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w:t>
            </w:r>
          </w:p>
        </w:tc>
      </w:tr>
      <w:tr w:rsidR="0082267F" w:rsidRPr="00C718B5" w:rsidTr="00B91892">
        <w:tc>
          <w:tcPr>
            <w:tcW w:w="1335" w:type="dxa"/>
            <w:vMerge w:val="restart"/>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18%</w:t>
            </w:r>
          </w:p>
        </w:tc>
        <w:tc>
          <w:tcPr>
            <w:tcW w:w="100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12%</w:t>
            </w:r>
          </w:p>
        </w:tc>
        <w:tc>
          <w:tcPr>
            <w:tcW w:w="229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Centre-left</w:t>
            </w:r>
          </w:p>
        </w:tc>
      </w:tr>
      <w:tr w:rsidR="0082267F" w:rsidRPr="00C718B5" w:rsidTr="00B91892">
        <w:tc>
          <w:tcPr>
            <w:tcW w:w="1335" w:type="dxa"/>
            <w:vMerge/>
          </w:tcPr>
          <w:p w:rsidR="0082267F" w:rsidRPr="00C718B5" w:rsidRDefault="0082267F" w:rsidP="00AF1366">
            <w:pPr>
              <w:widowControl w:val="0"/>
              <w:pBdr>
                <w:top w:val="nil"/>
                <w:left w:val="nil"/>
                <w:bottom w:val="nil"/>
                <w:right w:val="nil"/>
                <w:between w:val="nil"/>
              </w:pBdr>
              <w:spacing w:line="273" w:lineRule="auto"/>
              <w:jc w:val="right"/>
              <w:rPr>
                <w:rFonts w:asciiTheme="majorBidi" w:eastAsia="Arial" w:hAnsiTheme="majorBidi" w:cstheme="majorBidi"/>
                <w:sz w:val="24"/>
                <w:szCs w:val="24"/>
                <w:lang w:val="en-GB"/>
              </w:rPr>
            </w:pPr>
          </w:p>
        </w:tc>
        <w:tc>
          <w:tcPr>
            <w:tcW w:w="100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w:t>
            </w:r>
          </w:p>
        </w:tc>
        <w:tc>
          <w:tcPr>
            <w:tcW w:w="229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Left-wing</w:t>
            </w:r>
          </w:p>
        </w:tc>
      </w:tr>
      <w:tr w:rsidR="0082267F" w:rsidRPr="00C718B5" w:rsidTr="00B91892">
        <w:tc>
          <w:tcPr>
            <w:tcW w:w="1335" w:type="dxa"/>
            <w:vMerge/>
          </w:tcPr>
          <w:p w:rsidR="0082267F" w:rsidRPr="00C718B5" w:rsidRDefault="0082267F" w:rsidP="00AF1366">
            <w:pPr>
              <w:widowControl w:val="0"/>
              <w:pBdr>
                <w:top w:val="nil"/>
                <w:left w:val="nil"/>
                <w:bottom w:val="nil"/>
                <w:right w:val="nil"/>
                <w:between w:val="nil"/>
              </w:pBdr>
              <w:spacing w:line="273" w:lineRule="auto"/>
              <w:jc w:val="right"/>
              <w:rPr>
                <w:rFonts w:asciiTheme="majorBidi" w:eastAsia="Arial" w:hAnsiTheme="majorBidi" w:cstheme="majorBidi"/>
                <w:sz w:val="24"/>
                <w:szCs w:val="24"/>
                <w:lang w:val="en-GB"/>
              </w:rPr>
            </w:pPr>
          </w:p>
        </w:tc>
        <w:tc>
          <w:tcPr>
            <w:tcW w:w="100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w:t>
            </w:r>
          </w:p>
        </w:tc>
        <w:tc>
          <w:tcPr>
            <w:tcW w:w="229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Very left-wing</w:t>
            </w:r>
          </w:p>
        </w:tc>
      </w:tr>
    </w:tbl>
    <w:p w:rsidR="0082267F" w:rsidRPr="00C718B5" w:rsidRDefault="0082267F" w:rsidP="00AF1366">
      <w:pPr>
        <w:spacing w:after="0" w:line="273" w:lineRule="auto"/>
        <w:jc w:val="right"/>
        <w:rPr>
          <w:rFonts w:asciiTheme="majorBidi" w:eastAsia="Arial" w:hAnsiTheme="majorBidi" w:cstheme="majorBidi"/>
          <w:sz w:val="24"/>
          <w:szCs w:val="24"/>
          <w:lang w:val="en-GB"/>
        </w:rPr>
      </w:pPr>
    </w:p>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hAnsiTheme="majorBidi" w:cstheme="majorBidi"/>
          <w:sz w:val="24"/>
          <w:szCs w:val="24"/>
          <w:lang w:val="en-GB"/>
        </w:rPr>
        <w:br w:type="page"/>
      </w:r>
    </w:p>
    <w:p w:rsidR="0082267F" w:rsidRPr="00C718B5" w:rsidRDefault="003467F5" w:rsidP="00AF1366">
      <w:pPr>
        <w:pStyle w:val="Heading2"/>
        <w:spacing w:after="20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lastRenderedPageBreak/>
        <w:t>Summary</w:t>
      </w:r>
    </w:p>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Most of the public, 77%, believes that the next time Hamas or Hezbollah attack Israel, Israel should “let the IDF win”. This opinion is widespread across voters of most parties in the 2015 elections (all but Meretz).</w:t>
      </w:r>
    </w:p>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 xml:space="preserve">A similar percentage, 79%, believe that the prime minister should adopt the recommendations of the heads of the security services (IDF, Shin Bet, Mossad, etc) when he makes decisions; the percentage of right-wing voters who support this position is </w:t>
      </w:r>
      <w:r w:rsidRPr="00C718B5">
        <w:rPr>
          <w:rFonts w:asciiTheme="majorBidi" w:eastAsia="Arial" w:hAnsiTheme="majorBidi" w:cstheme="majorBidi"/>
          <w:sz w:val="24"/>
          <w:szCs w:val="24"/>
          <w:u w:val="single"/>
          <w:lang w:val="en-GB"/>
        </w:rPr>
        <w:t>slightly lower</w:t>
      </w:r>
      <w:r w:rsidRPr="00C718B5">
        <w:rPr>
          <w:rFonts w:asciiTheme="majorBidi" w:eastAsia="Arial" w:hAnsiTheme="majorBidi" w:cstheme="majorBidi"/>
          <w:sz w:val="24"/>
          <w:szCs w:val="24"/>
          <w:lang w:val="en-GB"/>
        </w:rPr>
        <w:t xml:space="preserve"> than on the left.</w:t>
      </w:r>
    </w:p>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Some two thirds, or 65%, of the public agree with the proposition that “none of the military conflicts to date with the Palestinians have produced an Israeli victory or a decisive result, and therefore the Israeli-Palestinian conflict perseveres”. There is a consensus on this subject between the right and left. The same question was asked in another survey a year ago and the answer was identical (65% in favour).</w:t>
      </w:r>
    </w:p>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Most of the public, 70%, thinks that it is “necessary for the Palestinian Authority to recognise Israel as the state of the Jewish people before Israel agrees to continue negotiations with it”. The figure is lower among secular Israelis than among religious and traditional ones, and it is lower among left-wing Israelis than those in the centre and on the right.</w:t>
      </w:r>
    </w:p>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Opinion is divided on the means of achieving the objective of Palestinian recognition of Israel as the Jewish state. 39% opted for negotiations and a diplomatic process; 28%, subduing the Palestinians’ will to continue fighting; and 23%, economic pressure. 10% mentioned other methods or did not express an opinion. The left emphasised a peace process, and the right</w:t>
      </w:r>
      <w:r w:rsidRPr="00C718B5">
        <w:rPr>
          <w:rFonts w:asciiTheme="majorBidi" w:eastAsia="Arial" w:hAnsiTheme="majorBidi" w:cstheme="majorBidi"/>
          <w:color w:val="545454"/>
          <w:sz w:val="24"/>
          <w:szCs w:val="24"/>
          <w:highlight w:val="white"/>
          <w:lang w:val="en-GB"/>
        </w:rPr>
        <w:t>—</w:t>
      </w:r>
      <w:r w:rsidRPr="00C718B5">
        <w:rPr>
          <w:rFonts w:asciiTheme="majorBidi" w:eastAsia="Arial" w:hAnsiTheme="majorBidi" w:cstheme="majorBidi"/>
          <w:sz w:val="24"/>
          <w:szCs w:val="24"/>
          <w:lang w:val="en-GB"/>
        </w:rPr>
        <w:t>subduing the Palestinians’ will to continue fighting.</w:t>
      </w:r>
    </w:p>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A similar percentage, 58%, agree with both of the following propositions: that “despite the Palestinians’ many victories, most of them continue to believe that they will ultimately eliminate the State of Israel” and that “it will only be possible to reach a peace agreement with the Palestinians when the Palestinian leadership recognises that it has lost in its fight against Israel”.</w:t>
      </w:r>
    </w:p>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The survey noted a number of reasons for the Palestinians’ continued hostility to Israel. Firstly, perceptions in the Muslim world (38%); secondly, the Occupation (21%); and 18% noted the support of the Arab and Muslim worlds and international community. The other subjects were noted by smaller percentages (settlements, 3%).</w:t>
      </w:r>
    </w:p>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Similarly, opinion is divided on the biggest obstacle in the Israeli-Palestinian conflict: 25% believe it is the Palestinian refugee problem and the right of return; 24% say Jerusalem; 19%, religion; 17%, borders; and the rest cited other reasons, such as the Palestinians’ lack of interest in peace, hatred, and more.</w:t>
      </w:r>
    </w:p>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lastRenderedPageBreak/>
        <w:t>Most of the public, 68%, agreed with the position that “the Oslo peace process was a failure”, with the figure on the right agreeing with the statement higher than on the left.</w:t>
      </w:r>
    </w:p>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Half of the public think that if they were offered, they would scrap the principles of the Oslo Accords and start treating the Palestinian leadership as an enemy; one quarter would not accept the offer, and a quarter expressed no opinion.</w:t>
      </w:r>
    </w:p>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Some 60% are certain that Trump is the most pro-Israel US president to date, with one quarter concerned that he will ‘exact a price’ in future (mostly on the left). 21% are concerned by the possibility that Trump will recognise a ‘State of Palestine’ with its capital in Jerusalem, while another 62% are not concerned by the possibility and think that “it won’t happen”.</w:t>
      </w:r>
    </w:p>
    <w:p w:rsidR="0082267F" w:rsidRPr="00C718B5" w:rsidRDefault="0082267F" w:rsidP="00AF1366">
      <w:pPr>
        <w:spacing w:after="0" w:line="273" w:lineRule="auto"/>
        <w:jc w:val="right"/>
        <w:rPr>
          <w:rFonts w:asciiTheme="majorBidi" w:eastAsia="Arial" w:hAnsiTheme="majorBidi" w:cstheme="majorBidi"/>
          <w:sz w:val="24"/>
          <w:szCs w:val="24"/>
          <w:lang w:val="en-GB"/>
        </w:rPr>
      </w:pPr>
    </w:p>
    <w:p w:rsidR="0082267F" w:rsidRPr="00C718B5" w:rsidRDefault="0082267F" w:rsidP="00AF1366">
      <w:pPr>
        <w:spacing w:after="0" w:line="273" w:lineRule="auto"/>
        <w:jc w:val="right"/>
        <w:rPr>
          <w:rFonts w:asciiTheme="majorBidi" w:eastAsia="Arial" w:hAnsiTheme="majorBidi" w:cstheme="majorBidi"/>
          <w:sz w:val="24"/>
          <w:szCs w:val="24"/>
          <w:lang w:val="en-GB"/>
        </w:rPr>
      </w:pPr>
    </w:p>
    <w:p w:rsidR="0082267F" w:rsidRPr="00C718B5" w:rsidRDefault="003467F5" w:rsidP="00AF1366">
      <w:pPr>
        <w:spacing w:after="0" w:line="273" w:lineRule="auto"/>
        <w:jc w:val="right"/>
        <w:rPr>
          <w:rFonts w:asciiTheme="majorBidi" w:eastAsia="Arial" w:hAnsiTheme="majorBidi" w:cstheme="majorBidi"/>
          <w:b/>
          <w:sz w:val="24"/>
          <w:szCs w:val="24"/>
          <w:u w:val="single"/>
          <w:lang w:val="en-GB"/>
        </w:rPr>
      </w:pPr>
      <w:r w:rsidRPr="00C718B5">
        <w:rPr>
          <w:rFonts w:asciiTheme="majorBidi" w:hAnsiTheme="majorBidi" w:cstheme="majorBidi"/>
          <w:sz w:val="24"/>
          <w:szCs w:val="24"/>
          <w:lang w:val="en-GB"/>
        </w:rPr>
        <w:br w:type="page"/>
      </w:r>
    </w:p>
    <w:p w:rsidR="0082267F" w:rsidRPr="00C718B5" w:rsidRDefault="003467F5" w:rsidP="00AF1366">
      <w:pPr>
        <w:spacing w:after="0" w:line="273" w:lineRule="auto"/>
        <w:jc w:val="right"/>
        <w:rPr>
          <w:rFonts w:asciiTheme="majorBidi" w:eastAsia="Arial" w:hAnsiTheme="majorBidi" w:cstheme="majorBidi"/>
          <w:b/>
          <w:sz w:val="24"/>
          <w:szCs w:val="24"/>
          <w:u w:val="single"/>
          <w:lang w:val="en-GB"/>
        </w:rPr>
      </w:pPr>
      <w:bookmarkStart w:id="4" w:name="OLE_LINK58"/>
      <w:bookmarkStart w:id="5" w:name="OLE_LINK59"/>
      <w:r w:rsidRPr="00C718B5">
        <w:rPr>
          <w:rFonts w:asciiTheme="majorBidi" w:eastAsia="Arial" w:hAnsiTheme="majorBidi" w:cstheme="majorBidi"/>
          <w:b/>
          <w:sz w:val="24"/>
          <w:szCs w:val="24"/>
          <w:u w:val="single"/>
          <w:lang w:val="en-GB"/>
        </w:rPr>
        <w:lastRenderedPageBreak/>
        <w:t>1. Do you agree with the position that “despite the Palestinians’ many victories, most of them continue to believe that they will ultimately eliminate the State of Israel”?</w:t>
      </w:r>
    </w:p>
    <w:bookmarkEnd w:id="4"/>
    <w:bookmarkEnd w:id="5"/>
    <w:p w:rsidR="0082267F" w:rsidRPr="00C718B5" w:rsidRDefault="0082267F" w:rsidP="00AF1366">
      <w:pPr>
        <w:spacing w:after="0" w:line="273" w:lineRule="auto"/>
        <w:jc w:val="right"/>
        <w:rPr>
          <w:rFonts w:asciiTheme="majorBidi" w:eastAsia="Arial" w:hAnsiTheme="majorBidi" w:cstheme="majorBidi"/>
          <w:b/>
          <w:sz w:val="24"/>
          <w:szCs w:val="24"/>
          <w:u w:val="single"/>
          <w:lang w:val="en-GB"/>
        </w:rPr>
      </w:pPr>
    </w:p>
    <w:tbl>
      <w:tblPr>
        <w:tblStyle w:val="a2"/>
        <w:tblW w:w="830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3"/>
        <w:gridCol w:w="4153"/>
      </w:tblGrid>
      <w:tr w:rsidR="0082267F" w:rsidRPr="00C718B5" w:rsidTr="00B91892">
        <w:tc>
          <w:tcPr>
            <w:tcW w:w="4153" w:type="dxa"/>
            <w:shd w:val="clear" w:color="auto" w:fill="auto"/>
            <w:tcMar>
              <w:top w:w="100" w:type="dxa"/>
              <w:left w:w="100" w:type="dxa"/>
              <w:bottom w:w="100" w:type="dxa"/>
              <w:right w:w="100" w:type="dxa"/>
            </w:tcMa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b/>
                <w:sz w:val="24"/>
                <w:szCs w:val="24"/>
                <w:lang w:val="en-GB"/>
              </w:rPr>
            </w:pPr>
          </w:p>
        </w:tc>
        <w:tc>
          <w:tcPr>
            <w:tcW w:w="4153" w:type="dxa"/>
            <w:vAlign w:val="center"/>
          </w:tcPr>
          <w:p w:rsidR="0082267F" w:rsidRPr="00C718B5" w:rsidRDefault="003467F5" w:rsidP="00AF1366">
            <w:pPr>
              <w:spacing w:after="0" w:line="273" w:lineRule="auto"/>
              <w:ind w:left="60" w:right="60"/>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Total</w:t>
            </w:r>
          </w:p>
        </w:tc>
      </w:tr>
      <w:tr w:rsidR="0082267F" w:rsidRPr="00C718B5" w:rsidTr="00B91892">
        <w:tc>
          <w:tcPr>
            <w:tcW w:w="4153" w:type="dxa"/>
            <w:shd w:val="clear" w:color="auto" w:fill="auto"/>
            <w:tcMar>
              <w:top w:w="100" w:type="dxa"/>
              <w:left w:w="100" w:type="dxa"/>
              <w:bottom w:w="100" w:type="dxa"/>
              <w:right w:w="100" w:type="dxa"/>
            </w:tcMar>
          </w:tcPr>
          <w:p w:rsidR="0082267F" w:rsidRPr="00C718B5" w:rsidRDefault="003467F5" w:rsidP="00AF1366">
            <w:pPr>
              <w:widowControl w:val="0"/>
              <w:pBdr>
                <w:top w:val="nil"/>
                <w:left w:val="nil"/>
                <w:bottom w:val="nil"/>
                <w:right w:val="nil"/>
                <w:between w:val="nil"/>
              </w:pBd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Agree</w:t>
            </w:r>
          </w:p>
        </w:tc>
        <w:tc>
          <w:tcPr>
            <w:tcW w:w="4153" w:type="dxa"/>
            <w:vAlign w:val="center"/>
          </w:tcPr>
          <w:p w:rsidR="0082267F" w:rsidRPr="00C718B5" w:rsidRDefault="003467F5" w:rsidP="00AF1366">
            <w:pPr>
              <w:spacing w:after="0" w:line="273" w:lineRule="auto"/>
              <w:ind w:left="60" w:right="60"/>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58%</w:t>
            </w:r>
          </w:p>
        </w:tc>
      </w:tr>
      <w:tr w:rsidR="0082267F" w:rsidRPr="00C718B5" w:rsidTr="00B91892">
        <w:tc>
          <w:tcPr>
            <w:tcW w:w="4153" w:type="dxa"/>
            <w:shd w:val="clear" w:color="auto" w:fill="auto"/>
            <w:tcMar>
              <w:top w:w="100" w:type="dxa"/>
              <w:left w:w="100" w:type="dxa"/>
              <w:bottom w:w="100" w:type="dxa"/>
              <w:right w:w="100" w:type="dxa"/>
            </w:tcMar>
          </w:tcPr>
          <w:p w:rsidR="0082267F" w:rsidRPr="00C718B5" w:rsidRDefault="003467F5" w:rsidP="00AF1366">
            <w:pPr>
              <w:widowControl w:val="0"/>
              <w:pBdr>
                <w:top w:val="nil"/>
                <w:left w:val="nil"/>
                <w:bottom w:val="nil"/>
                <w:right w:val="nil"/>
                <w:between w:val="nil"/>
              </w:pBd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Disagree</w:t>
            </w:r>
          </w:p>
        </w:tc>
        <w:tc>
          <w:tcPr>
            <w:tcW w:w="4153" w:type="dxa"/>
            <w:vAlign w:val="center"/>
          </w:tcPr>
          <w:p w:rsidR="0082267F" w:rsidRPr="00C718B5" w:rsidRDefault="003467F5" w:rsidP="00AF1366">
            <w:pPr>
              <w:spacing w:after="0" w:line="273" w:lineRule="auto"/>
              <w:ind w:left="60" w:right="60"/>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42%</w:t>
            </w:r>
          </w:p>
        </w:tc>
      </w:tr>
    </w:tbl>
    <w:p w:rsidR="0082267F" w:rsidRPr="00C718B5" w:rsidRDefault="0082267F" w:rsidP="00AF1366">
      <w:pPr>
        <w:spacing w:after="0" w:line="273" w:lineRule="auto"/>
        <w:jc w:val="right"/>
        <w:rPr>
          <w:rFonts w:asciiTheme="majorBidi" w:eastAsia="Arial" w:hAnsiTheme="majorBidi" w:cstheme="majorBidi"/>
          <w:b/>
          <w:sz w:val="24"/>
          <w:szCs w:val="24"/>
          <w:lang w:val="en-GB"/>
        </w:rPr>
      </w:pPr>
    </w:p>
    <w:p w:rsidR="0082267F" w:rsidRPr="00ED7809" w:rsidRDefault="003467F5" w:rsidP="00AF1366">
      <w:pPr>
        <w:spacing w:after="0" w:line="273" w:lineRule="auto"/>
        <w:jc w:val="right"/>
        <w:rPr>
          <w:rFonts w:asciiTheme="majorBidi" w:eastAsia="Arial" w:hAnsiTheme="majorBidi" w:cstheme="majorBidi"/>
          <w:b/>
          <w:sz w:val="24"/>
          <w:szCs w:val="24"/>
          <w:lang w:val="en-GB"/>
        </w:rPr>
      </w:pPr>
      <w:r w:rsidRPr="00ED7809">
        <w:rPr>
          <w:rFonts w:asciiTheme="majorBidi" w:eastAsia="Arial" w:hAnsiTheme="majorBidi" w:cstheme="majorBidi"/>
          <w:b/>
          <w:sz w:val="24"/>
          <w:szCs w:val="24"/>
          <w:lang w:val="en-GB"/>
        </w:rPr>
        <w:t>Breakdown by background variables (100% in each row)</w:t>
      </w:r>
      <w:r w:rsidR="00AF2CD0">
        <w:rPr>
          <w:rFonts w:asciiTheme="majorBidi" w:eastAsia="Arial" w:hAnsiTheme="majorBidi" w:cstheme="majorBidi"/>
          <w:b/>
          <w:sz w:val="24"/>
          <w:szCs w:val="24"/>
          <w:lang w:val="en-GB"/>
        </w:rPr>
        <w:t xml:space="preserve"> </w:t>
      </w:r>
      <w:r w:rsidR="00213083" w:rsidRPr="00213083">
        <w:rPr>
          <w:rFonts w:asciiTheme="majorBidi" w:eastAsia="Arial" w:hAnsiTheme="majorBidi" w:cstheme="majorBidi"/>
          <w:bCs/>
          <w:color w:val="FF0000"/>
          <w:sz w:val="24"/>
          <w:szCs w:val="24"/>
          <w:lang w:val="en-GB"/>
        </w:rPr>
        <w:t>Political outlook hardly matters</w:t>
      </w:r>
    </w:p>
    <w:p w:rsidR="0082267F" w:rsidRPr="00C718B5" w:rsidRDefault="0082267F" w:rsidP="00AF1366">
      <w:pPr>
        <w:spacing w:after="0" w:line="273" w:lineRule="auto"/>
        <w:jc w:val="right"/>
        <w:rPr>
          <w:rFonts w:asciiTheme="majorBidi" w:eastAsia="Arial" w:hAnsiTheme="majorBidi" w:cstheme="majorBidi"/>
          <w:b/>
          <w:sz w:val="24"/>
          <w:szCs w:val="24"/>
          <w:u w:val="single"/>
          <w:lang w:val="en-GB"/>
        </w:rPr>
      </w:pPr>
    </w:p>
    <w:tbl>
      <w:tblPr>
        <w:tblStyle w:val="a3"/>
        <w:tblW w:w="830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6"/>
        <w:gridCol w:w="2076"/>
        <w:gridCol w:w="2077"/>
        <w:gridCol w:w="2077"/>
      </w:tblGrid>
      <w:tr w:rsidR="0082267F" w:rsidRPr="00C718B5" w:rsidTr="00B91892">
        <w:tc>
          <w:tcPr>
            <w:tcW w:w="2076" w:type="dxa"/>
            <w:shd w:val="clear" w:color="auto" w:fill="auto"/>
            <w:tcMar>
              <w:top w:w="100" w:type="dxa"/>
              <w:left w:w="100" w:type="dxa"/>
              <w:bottom w:w="100" w:type="dxa"/>
              <w:right w:w="100" w:type="dxa"/>
            </w:tcMa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b/>
                <w:sz w:val="24"/>
                <w:szCs w:val="24"/>
                <w:lang w:val="en-GB"/>
              </w:rPr>
            </w:pPr>
          </w:p>
        </w:tc>
        <w:tc>
          <w:tcPr>
            <w:tcW w:w="2076" w:type="dxa"/>
            <w:shd w:val="clear" w:color="auto" w:fill="auto"/>
            <w:tcMar>
              <w:top w:w="100" w:type="dxa"/>
              <w:left w:w="100" w:type="dxa"/>
              <w:bottom w:w="100" w:type="dxa"/>
              <w:right w:w="100" w:type="dxa"/>
            </w:tcMa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b/>
                <w:sz w:val="24"/>
                <w:szCs w:val="24"/>
                <w:lang w:val="en-GB"/>
              </w:rPr>
            </w:pPr>
          </w:p>
        </w:tc>
        <w:tc>
          <w:tcPr>
            <w:tcW w:w="2077" w:type="dxa"/>
            <w:shd w:val="clear" w:color="auto" w:fill="auto"/>
            <w:tcMar>
              <w:top w:w="100" w:type="dxa"/>
              <w:left w:w="100" w:type="dxa"/>
              <w:bottom w:w="100" w:type="dxa"/>
              <w:right w:w="100" w:type="dxa"/>
            </w:tcMar>
          </w:tcPr>
          <w:p w:rsidR="0082267F" w:rsidRPr="00C718B5" w:rsidRDefault="003467F5" w:rsidP="00AF1366">
            <w:pPr>
              <w:widowControl w:val="0"/>
              <w:pBdr>
                <w:top w:val="nil"/>
                <w:left w:val="nil"/>
                <w:bottom w:val="nil"/>
                <w:right w:val="nil"/>
                <w:between w:val="nil"/>
              </w:pBd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Agree</w:t>
            </w:r>
          </w:p>
        </w:tc>
        <w:tc>
          <w:tcPr>
            <w:tcW w:w="2077" w:type="dxa"/>
            <w:shd w:val="clear" w:color="auto" w:fill="auto"/>
            <w:tcMar>
              <w:top w:w="100" w:type="dxa"/>
              <w:left w:w="100" w:type="dxa"/>
              <w:bottom w:w="100" w:type="dxa"/>
              <w:right w:w="100" w:type="dxa"/>
            </w:tcMar>
          </w:tcPr>
          <w:p w:rsidR="0082267F" w:rsidRPr="00C718B5" w:rsidRDefault="003467F5" w:rsidP="00AF1366">
            <w:pPr>
              <w:widowControl w:val="0"/>
              <w:pBdr>
                <w:top w:val="nil"/>
                <w:left w:val="nil"/>
                <w:bottom w:val="nil"/>
                <w:right w:val="nil"/>
                <w:between w:val="nil"/>
              </w:pBd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Disagree</w:t>
            </w:r>
          </w:p>
        </w:tc>
      </w:tr>
      <w:tr w:rsidR="0082267F" w:rsidRPr="00C718B5" w:rsidTr="00B91892">
        <w:tc>
          <w:tcPr>
            <w:tcW w:w="2076" w:type="dxa"/>
            <w:tcBorders>
              <w:top w:val="single" w:sz="12" w:space="0" w:color="000000"/>
              <w:bottom w:val="single" w:sz="12" w:space="0" w:color="000000"/>
            </w:tcBorders>
            <w:shd w:val="clear" w:color="auto" w:fill="auto"/>
            <w:vAlign w:val="bottom"/>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2076" w:type="dxa"/>
            <w:tcBorders>
              <w:top w:val="single" w:sz="12" w:space="0" w:color="000000"/>
              <w:bottom w:val="single" w:sz="12" w:space="0" w:color="000000"/>
            </w:tcBorders>
            <w:shd w:val="clear" w:color="auto" w:fill="auto"/>
            <w:vAlign w:val="bottom"/>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2077" w:type="dxa"/>
            <w:tcBorders>
              <w:top w:val="single" w:sz="12" w:space="0" w:color="000000"/>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58%</w:t>
            </w:r>
          </w:p>
        </w:tc>
        <w:tc>
          <w:tcPr>
            <w:tcW w:w="2077" w:type="dxa"/>
            <w:tcBorders>
              <w:top w:val="single" w:sz="12" w:space="0" w:color="000000"/>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42%</w:t>
            </w:r>
          </w:p>
        </w:tc>
      </w:tr>
      <w:tr w:rsidR="0082267F" w:rsidRPr="00C718B5" w:rsidTr="00B91892">
        <w:tc>
          <w:tcPr>
            <w:tcW w:w="2076"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Sex</w:t>
            </w:r>
          </w:p>
        </w:tc>
        <w:tc>
          <w:tcPr>
            <w:tcW w:w="2076"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Male</w:t>
            </w:r>
          </w:p>
        </w:tc>
        <w:tc>
          <w:tcPr>
            <w:tcW w:w="2077"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63%</w:t>
            </w:r>
          </w:p>
        </w:tc>
        <w:tc>
          <w:tcPr>
            <w:tcW w:w="2077"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37%</w:t>
            </w:r>
          </w:p>
        </w:tc>
      </w:tr>
      <w:tr w:rsidR="0082267F" w:rsidRPr="00C718B5" w:rsidTr="00B91892">
        <w:tc>
          <w:tcPr>
            <w:tcW w:w="2076" w:type="dxa"/>
            <w:vMerge/>
            <w:tcBorders>
              <w:top w:val="single" w:sz="12" w:space="0" w:color="000000"/>
            </w:tcBorders>
            <w:shd w:val="clear" w:color="auto" w:fill="auto"/>
            <w:vAlign w:val="center"/>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2076"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Female</w:t>
            </w:r>
          </w:p>
        </w:tc>
        <w:tc>
          <w:tcPr>
            <w:tcW w:w="2077"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53%</w:t>
            </w:r>
          </w:p>
        </w:tc>
        <w:tc>
          <w:tcPr>
            <w:tcW w:w="2077"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47%</w:t>
            </w:r>
          </w:p>
        </w:tc>
      </w:tr>
      <w:tr w:rsidR="0082267F" w:rsidRPr="00C718B5" w:rsidTr="00B91892">
        <w:tc>
          <w:tcPr>
            <w:tcW w:w="2076"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Age</w:t>
            </w:r>
          </w:p>
        </w:tc>
        <w:tc>
          <w:tcPr>
            <w:tcW w:w="2076"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29 and under</w:t>
            </w:r>
          </w:p>
        </w:tc>
        <w:tc>
          <w:tcPr>
            <w:tcW w:w="2077"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60%</w:t>
            </w:r>
          </w:p>
        </w:tc>
        <w:tc>
          <w:tcPr>
            <w:tcW w:w="2077"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40%</w:t>
            </w:r>
          </w:p>
        </w:tc>
      </w:tr>
      <w:tr w:rsidR="0082267F" w:rsidRPr="00C718B5" w:rsidTr="00B91892">
        <w:tc>
          <w:tcPr>
            <w:tcW w:w="2076" w:type="dxa"/>
            <w:vMerge/>
            <w:tcBorders>
              <w:top w:val="single" w:sz="12" w:space="0" w:color="000000"/>
            </w:tcBorders>
            <w:shd w:val="clear" w:color="auto" w:fill="auto"/>
            <w:vAlign w:val="center"/>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2076"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30-49</w:t>
            </w:r>
          </w:p>
        </w:tc>
        <w:tc>
          <w:tcPr>
            <w:tcW w:w="2077"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56%</w:t>
            </w:r>
          </w:p>
        </w:tc>
        <w:tc>
          <w:tcPr>
            <w:tcW w:w="2077"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44%</w:t>
            </w:r>
          </w:p>
        </w:tc>
      </w:tr>
      <w:tr w:rsidR="0082267F" w:rsidRPr="00C718B5" w:rsidTr="00B91892">
        <w:tc>
          <w:tcPr>
            <w:tcW w:w="2076" w:type="dxa"/>
            <w:vMerge/>
            <w:tcBorders>
              <w:top w:val="single" w:sz="12" w:space="0" w:color="000000"/>
            </w:tcBorders>
            <w:shd w:val="clear" w:color="auto" w:fill="auto"/>
            <w:vAlign w:val="center"/>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2076"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50+</w:t>
            </w:r>
          </w:p>
        </w:tc>
        <w:tc>
          <w:tcPr>
            <w:tcW w:w="2077"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58%</w:t>
            </w:r>
          </w:p>
        </w:tc>
        <w:tc>
          <w:tcPr>
            <w:tcW w:w="2077"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42%</w:t>
            </w:r>
          </w:p>
        </w:tc>
      </w:tr>
      <w:tr w:rsidR="0082267F" w:rsidRPr="00C718B5" w:rsidTr="00B91892">
        <w:tc>
          <w:tcPr>
            <w:tcW w:w="2076"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Religious observance</w:t>
            </w:r>
          </w:p>
        </w:tc>
        <w:tc>
          <w:tcPr>
            <w:tcW w:w="2076"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Ultra-Orthodox</w:t>
            </w:r>
          </w:p>
        </w:tc>
        <w:tc>
          <w:tcPr>
            <w:tcW w:w="2077"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65%</w:t>
            </w:r>
          </w:p>
        </w:tc>
        <w:tc>
          <w:tcPr>
            <w:tcW w:w="2077"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35%</w:t>
            </w:r>
          </w:p>
        </w:tc>
      </w:tr>
      <w:tr w:rsidR="0082267F" w:rsidRPr="00C718B5" w:rsidTr="00B91892">
        <w:tc>
          <w:tcPr>
            <w:tcW w:w="2076" w:type="dxa"/>
            <w:vMerge/>
            <w:tcBorders>
              <w:top w:val="single" w:sz="12" w:space="0" w:color="000000"/>
            </w:tcBorders>
            <w:shd w:val="clear" w:color="auto" w:fill="auto"/>
            <w:vAlign w:val="center"/>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2076"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Religious</w:t>
            </w:r>
          </w:p>
        </w:tc>
        <w:tc>
          <w:tcPr>
            <w:tcW w:w="2077"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51%</w:t>
            </w:r>
          </w:p>
        </w:tc>
        <w:tc>
          <w:tcPr>
            <w:tcW w:w="2077"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49%</w:t>
            </w:r>
          </w:p>
        </w:tc>
      </w:tr>
      <w:tr w:rsidR="0082267F" w:rsidRPr="00C718B5" w:rsidTr="00B91892">
        <w:tc>
          <w:tcPr>
            <w:tcW w:w="2076" w:type="dxa"/>
            <w:vMerge/>
            <w:tcBorders>
              <w:top w:val="single" w:sz="12" w:space="0" w:color="000000"/>
            </w:tcBorders>
            <w:shd w:val="clear" w:color="auto" w:fill="auto"/>
            <w:vAlign w:val="center"/>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2076"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Traditional</w:t>
            </w:r>
          </w:p>
        </w:tc>
        <w:tc>
          <w:tcPr>
            <w:tcW w:w="2077"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65%</w:t>
            </w:r>
          </w:p>
        </w:tc>
        <w:tc>
          <w:tcPr>
            <w:tcW w:w="2077"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35%</w:t>
            </w:r>
          </w:p>
        </w:tc>
      </w:tr>
      <w:tr w:rsidR="0082267F" w:rsidRPr="00C718B5" w:rsidTr="00B91892">
        <w:tc>
          <w:tcPr>
            <w:tcW w:w="2076" w:type="dxa"/>
            <w:vMerge/>
            <w:tcBorders>
              <w:top w:val="single" w:sz="12" w:space="0" w:color="000000"/>
            </w:tcBorders>
            <w:shd w:val="clear" w:color="auto" w:fill="auto"/>
            <w:vAlign w:val="center"/>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2076"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Secular</w:t>
            </w:r>
          </w:p>
        </w:tc>
        <w:tc>
          <w:tcPr>
            <w:tcW w:w="2077"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53%</w:t>
            </w:r>
          </w:p>
        </w:tc>
        <w:tc>
          <w:tcPr>
            <w:tcW w:w="2077"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47%</w:t>
            </w:r>
          </w:p>
        </w:tc>
      </w:tr>
      <w:tr w:rsidR="0082267F" w:rsidRPr="00C718B5" w:rsidTr="00B91892">
        <w:tc>
          <w:tcPr>
            <w:tcW w:w="2076"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Parties voted for in 2015</w:t>
            </w:r>
          </w:p>
        </w:tc>
        <w:tc>
          <w:tcPr>
            <w:tcW w:w="2076"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Likud (Netanyahu)</w:t>
            </w:r>
          </w:p>
        </w:tc>
        <w:tc>
          <w:tcPr>
            <w:tcW w:w="2077"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55%</w:t>
            </w:r>
          </w:p>
        </w:tc>
        <w:tc>
          <w:tcPr>
            <w:tcW w:w="2077"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45%</w:t>
            </w:r>
          </w:p>
        </w:tc>
      </w:tr>
      <w:tr w:rsidR="0082267F" w:rsidRPr="00C718B5" w:rsidTr="00B91892">
        <w:tc>
          <w:tcPr>
            <w:tcW w:w="2076" w:type="dxa"/>
            <w:vMerge/>
            <w:tcBorders>
              <w:top w:val="single" w:sz="12" w:space="0" w:color="000000"/>
            </w:tcBorders>
            <w:shd w:val="clear" w:color="auto" w:fill="auto"/>
            <w:vAlign w:val="center"/>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2076"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Zionist Union (Herzog and Livni)</w:t>
            </w:r>
          </w:p>
        </w:tc>
        <w:tc>
          <w:tcPr>
            <w:tcW w:w="2077"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55%</w:t>
            </w:r>
          </w:p>
        </w:tc>
        <w:tc>
          <w:tcPr>
            <w:tcW w:w="2077"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45%</w:t>
            </w:r>
          </w:p>
        </w:tc>
      </w:tr>
      <w:tr w:rsidR="0082267F" w:rsidRPr="00C718B5" w:rsidTr="00B91892">
        <w:tc>
          <w:tcPr>
            <w:tcW w:w="2076" w:type="dxa"/>
            <w:vMerge/>
            <w:tcBorders>
              <w:top w:val="single" w:sz="12" w:space="0" w:color="000000"/>
            </w:tcBorders>
            <w:shd w:val="clear" w:color="auto" w:fill="auto"/>
            <w:vAlign w:val="center"/>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2076"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Yesh Atid (Lapid)</w:t>
            </w:r>
          </w:p>
        </w:tc>
        <w:tc>
          <w:tcPr>
            <w:tcW w:w="2077"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63%</w:t>
            </w:r>
          </w:p>
        </w:tc>
        <w:tc>
          <w:tcPr>
            <w:tcW w:w="2077"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37%</w:t>
            </w:r>
          </w:p>
        </w:tc>
      </w:tr>
      <w:tr w:rsidR="0082267F" w:rsidRPr="00C718B5" w:rsidTr="00B91892">
        <w:tc>
          <w:tcPr>
            <w:tcW w:w="2076" w:type="dxa"/>
            <w:vMerge/>
            <w:tcBorders>
              <w:top w:val="single" w:sz="12" w:space="0" w:color="000000"/>
            </w:tcBorders>
            <w:shd w:val="clear" w:color="auto" w:fill="auto"/>
            <w:vAlign w:val="center"/>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2076"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Kulanu (Kahlon)</w:t>
            </w:r>
          </w:p>
        </w:tc>
        <w:tc>
          <w:tcPr>
            <w:tcW w:w="2077"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64%</w:t>
            </w:r>
          </w:p>
        </w:tc>
        <w:tc>
          <w:tcPr>
            <w:tcW w:w="2077"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36%</w:t>
            </w:r>
          </w:p>
        </w:tc>
      </w:tr>
      <w:tr w:rsidR="0082267F" w:rsidRPr="00C718B5" w:rsidTr="00B91892">
        <w:tc>
          <w:tcPr>
            <w:tcW w:w="2076" w:type="dxa"/>
            <w:vMerge/>
            <w:tcBorders>
              <w:top w:val="single" w:sz="12" w:space="0" w:color="000000"/>
            </w:tcBorders>
            <w:shd w:val="clear" w:color="auto" w:fill="auto"/>
            <w:vAlign w:val="center"/>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2076"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Jewish Home (Naftali Bennett)</w:t>
            </w:r>
          </w:p>
        </w:tc>
        <w:tc>
          <w:tcPr>
            <w:tcW w:w="2077"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65%</w:t>
            </w:r>
          </w:p>
        </w:tc>
        <w:tc>
          <w:tcPr>
            <w:tcW w:w="2077"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35%</w:t>
            </w:r>
          </w:p>
        </w:tc>
      </w:tr>
      <w:tr w:rsidR="0082267F" w:rsidRPr="00C718B5" w:rsidTr="00B91892">
        <w:tc>
          <w:tcPr>
            <w:tcW w:w="2076" w:type="dxa"/>
            <w:vMerge/>
            <w:tcBorders>
              <w:top w:val="single" w:sz="12" w:space="0" w:color="000000"/>
            </w:tcBorders>
            <w:shd w:val="clear" w:color="auto" w:fill="auto"/>
            <w:vAlign w:val="center"/>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2076"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ED7809">
              <w:rPr>
                <w:rFonts w:asciiTheme="majorBidi" w:eastAsia="Arial" w:hAnsiTheme="majorBidi" w:cstheme="majorBidi"/>
                <w:color w:val="FF0000"/>
                <w:sz w:val="24"/>
                <w:szCs w:val="24"/>
                <w:lang w:val="en-GB"/>
              </w:rPr>
              <w:t>Shas</w:t>
            </w:r>
          </w:p>
        </w:tc>
        <w:tc>
          <w:tcPr>
            <w:tcW w:w="2077"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67%</w:t>
            </w:r>
          </w:p>
        </w:tc>
        <w:tc>
          <w:tcPr>
            <w:tcW w:w="2077"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33%</w:t>
            </w:r>
          </w:p>
        </w:tc>
      </w:tr>
      <w:tr w:rsidR="0082267F" w:rsidRPr="00C718B5" w:rsidTr="00B91892">
        <w:tc>
          <w:tcPr>
            <w:tcW w:w="2076" w:type="dxa"/>
            <w:vMerge/>
            <w:tcBorders>
              <w:top w:val="single" w:sz="12" w:space="0" w:color="000000"/>
            </w:tcBorders>
            <w:shd w:val="clear" w:color="auto" w:fill="auto"/>
            <w:vAlign w:val="center"/>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2076"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 xml:space="preserve">Yisrael </w:t>
            </w:r>
            <w:proofErr w:type="spellStart"/>
            <w:r w:rsidRPr="00C718B5">
              <w:rPr>
                <w:rFonts w:asciiTheme="majorBidi" w:eastAsia="Arial" w:hAnsiTheme="majorBidi" w:cstheme="majorBidi"/>
                <w:sz w:val="24"/>
                <w:szCs w:val="24"/>
                <w:lang w:val="en-GB"/>
              </w:rPr>
              <w:t>Beitenu</w:t>
            </w:r>
            <w:proofErr w:type="spellEnd"/>
            <w:r w:rsidRPr="00C718B5">
              <w:rPr>
                <w:rFonts w:asciiTheme="majorBidi" w:eastAsia="Arial" w:hAnsiTheme="majorBidi" w:cstheme="majorBidi"/>
                <w:sz w:val="24"/>
                <w:szCs w:val="24"/>
                <w:lang w:val="en-GB"/>
              </w:rPr>
              <w:t xml:space="preserve"> (Avigdor Liberman)</w:t>
            </w:r>
          </w:p>
        </w:tc>
        <w:tc>
          <w:tcPr>
            <w:tcW w:w="2077"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57%</w:t>
            </w:r>
          </w:p>
        </w:tc>
        <w:tc>
          <w:tcPr>
            <w:tcW w:w="2077"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43%</w:t>
            </w:r>
          </w:p>
        </w:tc>
      </w:tr>
      <w:tr w:rsidR="0082267F" w:rsidRPr="00C718B5" w:rsidTr="00B91892">
        <w:tc>
          <w:tcPr>
            <w:tcW w:w="2076" w:type="dxa"/>
            <w:vMerge/>
            <w:tcBorders>
              <w:top w:val="single" w:sz="12" w:space="0" w:color="000000"/>
            </w:tcBorders>
            <w:shd w:val="clear" w:color="auto" w:fill="auto"/>
            <w:vAlign w:val="center"/>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2076"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United Torah Judaism</w:t>
            </w:r>
          </w:p>
        </w:tc>
        <w:tc>
          <w:tcPr>
            <w:tcW w:w="2077"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65%</w:t>
            </w:r>
          </w:p>
        </w:tc>
        <w:tc>
          <w:tcPr>
            <w:tcW w:w="2077"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35%</w:t>
            </w:r>
          </w:p>
        </w:tc>
      </w:tr>
      <w:tr w:rsidR="0082267F" w:rsidRPr="00C718B5" w:rsidTr="00B91892">
        <w:tc>
          <w:tcPr>
            <w:tcW w:w="2076" w:type="dxa"/>
            <w:vMerge/>
            <w:tcBorders>
              <w:top w:val="single" w:sz="12" w:space="0" w:color="000000"/>
            </w:tcBorders>
            <w:shd w:val="clear" w:color="auto" w:fill="auto"/>
            <w:vAlign w:val="center"/>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2076"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Meretz</w:t>
            </w:r>
          </w:p>
        </w:tc>
        <w:tc>
          <w:tcPr>
            <w:tcW w:w="2077"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32%</w:t>
            </w:r>
          </w:p>
        </w:tc>
        <w:tc>
          <w:tcPr>
            <w:tcW w:w="2077"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68%</w:t>
            </w:r>
          </w:p>
        </w:tc>
      </w:tr>
      <w:tr w:rsidR="0082267F" w:rsidRPr="00C718B5" w:rsidTr="00B91892">
        <w:tc>
          <w:tcPr>
            <w:tcW w:w="2076"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Political worldview</w:t>
            </w:r>
          </w:p>
        </w:tc>
        <w:tc>
          <w:tcPr>
            <w:tcW w:w="2076"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Very right-wing</w:t>
            </w:r>
          </w:p>
        </w:tc>
        <w:tc>
          <w:tcPr>
            <w:tcW w:w="2077"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65%</w:t>
            </w:r>
          </w:p>
        </w:tc>
        <w:tc>
          <w:tcPr>
            <w:tcW w:w="2077"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35%</w:t>
            </w:r>
          </w:p>
        </w:tc>
      </w:tr>
      <w:tr w:rsidR="0082267F" w:rsidRPr="00C718B5" w:rsidTr="00B91892">
        <w:tc>
          <w:tcPr>
            <w:tcW w:w="2076" w:type="dxa"/>
            <w:vMerge/>
            <w:tcBorders>
              <w:top w:val="single" w:sz="12" w:space="0" w:color="000000"/>
            </w:tcBorders>
            <w:shd w:val="clear" w:color="auto" w:fill="auto"/>
            <w:vAlign w:val="center"/>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2076"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Right-wing</w:t>
            </w:r>
          </w:p>
        </w:tc>
        <w:tc>
          <w:tcPr>
            <w:tcW w:w="2077"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51%</w:t>
            </w:r>
          </w:p>
        </w:tc>
        <w:tc>
          <w:tcPr>
            <w:tcW w:w="2077"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49%</w:t>
            </w:r>
          </w:p>
        </w:tc>
      </w:tr>
      <w:tr w:rsidR="0082267F" w:rsidRPr="00C718B5" w:rsidTr="00B91892">
        <w:tc>
          <w:tcPr>
            <w:tcW w:w="2076" w:type="dxa"/>
            <w:vMerge/>
            <w:tcBorders>
              <w:top w:val="single" w:sz="12" w:space="0" w:color="000000"/>
            </w:tcBorders>
            <w:shd w:val="clear" w:color="auto" w:fill="auto"/>
            <w:vAlign w:val="center"/>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2076"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Centre-right</w:t>
            </w:r>
          </w:p>
        </w:tc>
        <w:tc>
          <w:tcPr>
            <w:tcW w:w="2077"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66%</w:t>
            </w:r>
          </w:p>
        </w:tc>
        <w:tc>
          <w:tcPr>
            <w:tcW w:w="2077"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34%</w:t>
            </w:r>
          </w:p>
        </w:tc>
      </w:tr>
      <w:tr w:rsidR="0082267F" w:rsidRPr="00C718B5" w:rsidTr="00B91892">
        <w:tc>
          <w:tcPr>
            <w:tcW w:w="2076" w:type="dxa"/>
            <w:vMerge/>
            <w:tcBorders>
              <w:top w:val="single" w:sz="12" w:space="0" w:color="000000"/>
            </w:tcBorders>
            <w:shd w:val="clear" w:color="auto" w:fill="auto"/>
            <w:vAlign w:val="center"/>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2076"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w:t>
            </w:r>
          </w:p>
        </w:tc>
        <w:tc>
          <w:tcPr>
            <w:tcW w:w="2077"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65%</w:t>
            </w:r>
          </w:p>
        </w:tc>
        <w:tc>
          <w:tcPr>
            <w:tcW w:w="2077"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35%</w:t>
            </w:r>
          </w:p>
        </w:tc>
      </w:tr>
      <w:tr w:rsidR="0082267F" w:rsidRPr="00C718B5" w:rsidTr="00B91892">
        <w:tc>
          <w:tcPr>
            <w:tcW w:w="2076" w:type="dxa"/>
            <w:vMerge/>
            <w:tcBorders>
              <w:top w:val="single" w:sz="12" w:space="0" w:color="000000"/>
            </w:tcBorders>
            <w:shd w:val="clear" w:color="auto" w:fill="auto"/>
            <w:vAlign w:val="center"/>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2076"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Centre-left and left</w:t>
            </w:r>
          </w:p>
        </w:tc>
        <w:tc>
          <w:tcPr>
            <w:tcW w:w="2077"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53%</w:t>
            </w:r>
          </w:p>
        </w:tc>
        <w:tc>
          <w:tcPr>
            <w:tcW w:w="2077"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47%</w:t>
            </w:r>
          </w:p>
        </w:tc>
      </w:tr>
    </w:tbl>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hAnsiTheme="majorBidi" w:cstheme="majorBidi"/>
          <w:sz w:val="24"/>
          <w:szCs w:val="24"/>
          <w:lang w:val="en-GB"/>
        </w:rPr>
        <w:br w:type="page"/>
      </w:r>
    </w:p>
    <w:p w:rsidR="0082267F" w:rsidRPr="00C718B5" w:rsidRDefault="003467F5" w:rsidP="00AF1366">
      <w:pPr>
        <w:spacing w:after="0" w:line="273" w:lineRule="auto"/>
        <w:jc w:val="right"/>
        <w:rPr>
          <w:rFonts w:asciiTheme="majorBidi" w:eastAsia="Arial" w:hAnsiTheme="majorBidi" w:cstheme="majorBidi"/>
          <w:b/>
          <w:sz w:val="24"/>
          <w:szCs w:val="24"/>
          <w:u w:val="single"/>
          <w:lang w:val="en-GB"/>
        </w:rPr>
      </w:pPr>
      <w:r w:rsidRPr="00C718B5">
        <w:rPr>
          <w:rFonts w:asciiTheme="majorBidi" w:eastAsia="Arial" w:hAnsiTheme="majorBidi" w:cstheme="majorBidi"/>
          <w:b/>
          <w:sz w:val="24"/>
          <w:szCs w:val="24"/>
          <w:u w:val="single"/>
          <w:lang w:val="en-GB"/>
        </w:rPr>
        <w:lastRenderedPageBreak/>
        <w:t>2. Out of the following, what in your opinion is the main reason for the Palestinians’ continued hostility to Israel?</w:t>
      </w:r>
    </w:p>
    <w:p w:rsidR="0082267F" w:rsidRPr="00C718B5" w:rsidRDefault="0082267F" w:rsidP="00AF1366">
      <w:pPr>
        <w:spacing w:after="0" w:line="273" w:lineRule="auto"/>
        <w:jc w:val="right"/>
        <w:rPr>
          <w:rFonts w:asciiTheme="majorBidi" w:eastAsia="Arial" w:hAnsiTheme="majorBidi" w:cstheme="majorBidi"/>
          <w:b/>
          <w:sz w:val="24"/>
          <w:szCs w:val="24"/>
          <w:u w:val="single"/>
          <w:lang w:val="en-GB"/>
        </w:rPr>
      </w:pPr>
    </w:p>
    <w:tbl>
      <w:tblPr>
        <w:tblStyle w:val="a4"/>
        <w:bidiVisual/>
        <w:tblW w:w="8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5"/>
        <w:gridCol w:w="7335"/>
      </w:tblGrid>
      <w:tr w:rsidR="0082267F" w:rsidRPr="00C718B5" w:rsidTr="00B91892">
        <w:tc>
          <w:tcPr>
            <w:tcW w:w="1065" w:type="dxa"/>
          </w:tcPr>
          <w:p w:rsidR="0082267F" w:rsidRPr="00C718B5" w:rsidRDefault="003467F5" w:rsidP="00AF1366">
            <w:pPr>
              <w:spacing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Total</w:t>
            </w:r>
          </w:p>
        </w:tc>
        <w:tc>
          <w:tcPr>
            <w:tcW w:w="7335" w:type="dxa"/>
          </w:tcPr>
          <w:p w:rsidR="0082267F" w:rsidRPr="00C718B5" w:rsidRDefault="0082267F" w:rsidP="00AF1366">
            <w:pPr>
              <w:spacing w:line="273" w:lineRule="auto"/>
              <w:jc w:val="right"/>
              <w:rPr>
                <w:rFonts w:asciiTheme="majorBidi" w:eastAsia="Arial" w:hAnsiTheme="majorBidi" w:cstheme="majorBidi"/>
                <w:sz w:val="24"/>
                <w:szCs w:val="24"/>
                <w:lang w:val="en-GB"/>
              </w:rPr>
            </w:pPr>
          </w:p>
        </w:tc>
      </w:tr>
      <w:tr w:rsidR="0082267F" w:rsidRPr="00C718B5" w:rsidTr="00B91892">
        <w:tc>
          <w:tcPr>
            <w:tcW w:w="1065"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bookmarkStart w:id="6" w:name="_Hlk518294500"/>
            <w:r w:rsidRPr="00C718B5">
              <w:rPr>
                <w:rFonts w:asciiTheme="majorBidi" w:eastAsia="Arial" w:hAnsiTheme="majorBidi" w:cstheme="majorBidi"/>
                <w:color w:val="000000"/>
                <w:sz w:val="24"/>
                <w:szCs w:val="24"/>
                <w:lang w:val="en-GB"/>
              </w:rPr>
              <w:t>38%</w:t>
            </w:r>
          </w:p>
        </w:tc>
        <w:tc>
          <w:tcPr>
            <w:tcW w:w="7335"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sz w:val="24"/>
                <w:szCs w:val="24"/>
                <w:lang w:val="en-GB"/>
              </w:rPr>
              <w:t xml:space="preserve">Perceptions </w:t>
            </w:r>
            <w:r w:rsidR="0002626B">
              <w:rPr>
                <w:rFonts w:asciiTheme="majorBidi" w:eastAsia="Arial" w:hAnsiTheme="majorBidi" w:cstheme="majorBidi"/>
                <w:sz w:val="24"/>
                <w:szCs w:val="24"/>
                <w:lang w:val="en-GB"/>
              </w:rPr>
              <w:t xml:space="preserve">of the </w:t>
            </w:r>
            <w:r w:rsidR="0002626B" w:rsidRPr="0002626B">
              <w:rPr>
                <w:rFonts w:asciiTheme="majorBidi" w:eastAsia="Arial" w:hAnsiTheme="majorBidi" w:cstheme="majorBidi"/>
                <w:sz w:val="24"/>
                <w:szCs w:val="24"/>
                <w:lang w:val="en-GB"/>
              </w:rPr>
              <w:t>Islamic</w:t>
            </w:r>
            <w:r w:rsidR="0002626B">
              <w:rPr>
                <w:rFonts w:asciiTheme="majorBidi" w:eastAsia="Arial" w:hAnsiTheme="majorBidi" w:cstheme="majorBidi"/>
                <w:sz w:val="24"/>
                <w:szCs w:val="24"/>
                <w:lang w:val="en-GB"/>
              </w:rPr>
              <w:t xml:space="preserve"> worldview = </w:t>
            </w:r>
            <w:r w:rsidR="0002626B" w:rsidRPr="0002626B">
              <w:rPr>
                <w:rFonts w:asciiTheme="majorBidi" w:eastAsia="Arial" w:hAnsiTheme="majorBidi" w:cstheme="majorBidi"/>
                <w:sz w:val="24"/>
                <w:szCs w:val="24"/>
                <w:lang w:val="en-GB"/>
              </w:rPr>
              <w:t>Islamic</w:t>
            </w:r>
            <w:r w:rsidR="0002626B">
              <w:rPr>
                <w:rFonts w:asciiTheme="majorBidi" w:eastAsia="Arial" w:hAnsiTheme="majorBidi" w:cstheme="majorBidi"/>
                <w:sz w:val="24"/>
                <w:szCs w:val="24"/>
                <w:lang w:val="en-GB"/>
              </w:rPr>
              <w:t xml:space="preserve"> doctrine in original</w:t>
            </w:r>
          </w:p>
        </w:tc>
      </w:tr>
      <w:bookmarkEnd w:id="6"/>
      <w:tr w:rsidR="0082267F" w:rsidRPr="00C718B5" w:rsidTr="00B91892">
        <w:tc>
          <w:tcPr>
            <w:tcW w:w="1065"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21%</w:t>
            </w:r>
          </w:p>
        </w:tc>
        <w:tc>
          <w:tcPr>
            <w:tcW w:w="7335"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sz w:val="24"/>
                <w:szCs w:val="24"/>
                <w:lang w:val="en-GB"/>
              </w:rPr>
              <w:t>The Occupation</w:t>
            </w:r>
          </w:p>
        </w:tc>
      </w:tr>
      <w:tr w:rsidR="0082267F" w:rsidRPr="00C718B5" w:rsidTr="00B91892">
        <w:tc>
          <w:tcPr>
            <w:tcW w:w="1065"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18%</w:t>
            </w:r>
          </w:p>
        </w:tc>
        <w:tc>
          <w:tcPr>
            <w:tcW w:w="7335"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sz w:val="24"/>
                <w:szCs w:val="24"/>
                <w:lang w:val="en-GB"/>
              </w:rPr>
              <w:t>Support from the Arab and Muslim worlds and international community</w:t>
            </w:r>
          </w:p>
        </w:tc>
      </w:tr>
      <w:tr w:rsidR="0082267F" w:rsidRPr="00C718B5" w:rsidTr="00B91892">
        <w:tc>
          <w:tcPr>
            <w:tcW w:w="1065"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12%</w:t>
            </w:r>
          </w:p>
        </w:tc>
        <w:tc>
          <w:tcPr>
            <w:tcW w:w="7335"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sz w:val="24"/>
                <w:szCs w:val="24"/>
                <w:lang w:val="en-GB"/>
              </w:rPr>
              <w:t>Israel’s policies are too soft</w:t>
            </w:r>
          </w:p>
        </w:tc>
      </w:tr>
      <w:tr w:rsidR="0082267F" w:rsidRPr="00C718B5" w:rsidTr="00B91892">
        <w:tc>
          <w:tcPr>
            <w:tcW w:w="1065"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w:t>
            </w:r>
          </w:p>
        </w:tc>
        <w:tc>
          <w:tcPr>
            <w:tcW w:w="7335"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sz w:val="24"/>
                <w:szCs w:val="24"/>
                <w:lang w:val="en-GB"/>
              </w:rPr>
              <w:t>Settlements in the West Bank</w:t>
            </w:r>
          </w:p>
        </w:tc>
      </w:tr>
      <w:tr w:rsidR="0082267F" w:rsidRPr="00C718B5" w:rsidTr="00B91892">
        <w:tc>
          <w:tcPr>
            <w:tcW w:w="1065"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w:t>
            </w:r>
          </w:p>
        </w:tc>
        <w:tc>
          <w:tcPr>
            <w:tcW w:w="7335"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sz w:val="24"/>
                <w:szCs w:val="24"/>
                <w:lang w:val="en-GB"/>
              </w:rPr>
              <w:t>Other</w:t>
            </w:r>
          </w:p>
        </w:tc>
      </w:tr>
    </w:tbl>
    <w:p w:rsidR="0082267F" w:rsidRPr="00C718B5" w:rsidRDefault="0082267F" w:rsidP="00AF1366">
      <w:pPr>
        <w:spacing w:after="0" w:line="273" w:lineRule="auto"/>
        <w:jc w:val="right"/>
        <w:rPr>
          <w:rFonts w:asciiTheme="majorBidi" w:eastAsia="Arial" w:hAnsiTheme="majorBidi" w:cstheme="majorBidi"/>
          <w:sz w:val="24"/>
          <w:szCs w:val="24"/>
          <w:lang w:val="en-GB"/>
        </w:rPr>
      </w:pPr>
    </w:p>
    <w:p w:rsidR="0082267F" w:rsidRPr="00C718B5" w:rsidRDefault="003467F5" w:rsidP="00AF1366">
      <w:pPr>
        <w:spacing w:after="0" w:line="273" w:lineRule="auto"/>
        <w:jc w:val="right"/>
        <w:rPr>
          <w:rFonts w:asciiTheme="majorBidi" w:eastAsia="Arial" w:hAnsiTheme="majorBidi" w:cstheme="majorBidi"/>
          <w:b/>
          <w:sz w:val="24"/>
          <w:szCs w:val="24"/>
          <w:u w:val="single"/>
          <w:lang w:val="en-GB"/>
        </w:rPr>
      </w:pPr>
      <w:r w:rsidRPr="00C718B5">
        <w:rPr>
          <w:rFonts w:asciiTheme="majorBidi" w:eastAsia="Arial" w:hAnsiTheme="majorBidi" w:cstheme="majorBidi"/>
          <w:b/>
          <w:sz w:val="24"/>
          <w:szCs w:val="24"/>
          <w:u w:val="single"/>
          <w:lang w:val="en-GB"/>
        </w:rPr>
        <w:t>Breakdown by background variables (100% in each row)</w:t>
      </w:r>
    </w:p>
    <w:p w:rsidR="0082267F" w:rsidRPr="00C718B5" w:rsidRDefault="0082267F" w:rsidP="00AF1366">
      <w:pPr>
        <w:spacing w:after="0" w:line="273" w:lineRule="auto"/>
        <w:jc w:val="right"/>
        <w:rPr>
          <w:rFonts w:asciiTheme="majorBidi" w:eastAsia="Arial" w:hAnsiTheme="majorBidi" w:cstheme="majorBidi"/>
          <w:b/>
          <w:sz w:val="24"/>
          <w:szCs w:val="24"/>
          <w:u w:val="single"/>
          <w:lang w:val="en-GB"/>
        </w:rPr>
      </w:pPr>
    </w:p>
    <w:tbl>
      <w:tblPr>
        <w:tblStyle w:val="a5"/>
        <w:tblW w:w="90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1305"/>
        <w:gridCol w:w="1275"/>
        <w:gridCol w:w="1320"/>
        <w:gridCol w:w="870"/>
        <w:gridCol w:w="1320"/>
        <w:gridCol w:w="1140"/>
        <w:gridCol w:w="795"/>
      </w:tblGrid>
      <w:tr w:rsidR="0082267F" w:rsidRPr="00C718B5" w:rsidTr="00B91892">
        <w:tc>
          <w:tcPr>
            <w:tcW w:w="1020" w:type="dxa"/>
            <w:shd w:val="clear" w:color="auto" w:fill="auto"/>
            <w:tcMar>
              <w:top w:w="100" w:type="dxa"/>
              <w:left w:w="100" w:type="dxa"/>
              <w:bottom w:w="100" w:type="dxa"/>
              <w:right w:w="100" w:type="dxa"/>
            </w:tcMar>
          </w:tcPr>
          <w:p w:rsidR="0082267F" w:rsidRPr="00C718B5" w:rsidRDefault="0082267F" w:rsidP="00AF1366">
            <w:pPr>
              <w:widowControl w:val="0"/>
              <w:spacing w:after="0" w:line="273" w:lineRule="auto"/>
              <w:jc w:val="right"/>
              <w:rPr>
                <w:rFonts w:asciiTheme="majorBidi" w:eastAsia="Arial" w:hAnsiTheme="majorBidi" w:cstheme="majorBidi"/>
                <w:b/>
                <w:sz w:val="24"/>
                <w:szCs w:val="24"/>
                <w:lang w:val="en-GB"/>
              </w:rPr>
            </w:pPr>
          </w:p>
        </w:tc>
        <w:tc>
          <w:tcPr>
            <w:tcW w:w="1305" w:type="dxa"/>
            <w:shd w:val="clear" w:color="auto" w:fill="auto"/>
            <w:tcMar>
              <w:top w:w="100" w:type="dxa"/>
              <w:left w:w="100" w:type="dxa"/>
              <w:bottom w:w="100" w:type="dxa"/>
              <w:right w:w="100" w:type="dxa"/>
            </w:tcMar>
          </w:tcPr>
          <w:p w:rsidR="0082267F" w:rsidRPr="00C718B5" w:rsidRDefault="0082267F" w:rsidP="00AF1366">
            <w:pPr>
              <w:widowControl w:val="0"/>
              <w:spacing w:after="0" w:line="273" w:lineRule="auto"/>
              <w:jc w:val="right"/>
              <w:rPr>
                <w:rFonts w:asciiTheme="majorBidi" w:eastAsia="Arial" w:hAnsiTheme="majorBidi" w:cstheme="majorBidi"/>
                <w:b/>
                <w:sz w:val="24"/>
                <w:szCs w:val="24"/>
                <w:lang w:val="en-GB"/>
              </w:rPr>
            </w:pPr>
          </w:p>
        </w:tc>
        <w:tc>
          <w:tcPr>
            <w:tcW w:w="1275" w:type="dxa"/>
            <w:shd w:val="clear" w:color="auto" w:fill="auto"/>
            <w:tcMar>
              <w:top w:w="100" w:type="dxa"/>
              <w:left w:w="100" w:type="dxa"/>
              <w:bottom w:w="100" w:type="dxa"/>
              <w:right w:w="100" w:type="dxa"/>
            </w:tcMar>
          </w:tcPr>
          <w:p w:rsidR="0082267F" w:rsidRPr="00C718B5" w:rsidRDefault="003467F5" w:rsidP="00AF1366">
            <w:pPr>
              <w:widowControl w:val="0"/>
              <w:pBdr>
                <w:top w:val="nil"/>
                <w:left w:val="nil"/>
                <w:bottom w:val="nil"/>
                <w:right w:val="nil"/>
                <w:between w:val="nil"/>
              </w:pBd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Occupation</w:t>
            </w:r>
          </w:p>
        </w:tc>
        <w:tc>
          <w:tcPr>
            <w:tcW w:w="1320" w:type="dxa"/>
            <w:shd w:val="clear" w:color="auto" w:fill="auto"/>
            <w:tcMar>
              <w:top w:w="100" w:type="dxa"/>
              <w:left w:w="100" w:type="dxa"/>
              <w:bottom w:w="100" w:type="dxa"/>
              <w:right w:w="100" w:type="dxa"/>
            </w:tcMar>
          </w:tcPr>
          <w:p w:rsidR="0082267F" w:rsidRPr="00C718B5" w:rsidRDefault="003467F5" w:rsidP="00AF1366">
            <w:pPr>
              <w:widowControl w:val="0"/>
              <w:pBdr>
                <w:top w:val="nil"/>
                <w:left w:val="nil"/>
                <w:bottom w:val="nil"/>
                <w:right w:val="nil"/>
                <w:between w:val="nil"/>
              </w:pBd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Settlements</w:t>
            </w:r>
          </w:p>
        </w:tc>
        <w:tc>
          <w:tcPr>
            <w:tcW w:w="870" w:type="dxa"/>
            <w:shd w:val="clear" w:color="auto" w:fill="auto"/>
            <w:tcMar>
              <w:top w:w="100" w:type="dxa"/>
              <w:left w:w="100" w:type="dxa"/>
              <w:bottom w:w="100" w:type="dxa"/>
              <w:right w:w="100" w:type="dxa"/>
            </w:tcMar>
          </w:tcPr>
          <w:p w:rsidR="0082267F" w:rsidRPr="00C718B5" w:rsidRDefault="003467F5" w:rsidP="00AF1366">
            <w:pPr>
              <w:widowControl w:val="0"/>
              <w:pBdr>
                <w:top w:val="nil"/>
                <w:left w:val="nil"/>
                <w:bottom w:val="nil"/>
                <w:right w:val="nil"/>
                <w:between w:val="nil"/>
              </w:pBd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Policy</w:t>
            </w:r>
          </w:p>
        </w:tc>
        <w:tc>
          <w:tcPr>
            <w:tcW w:w="1320" w:type="dxa"/>
            <w:shd w:val="clear" w:color="auto" w:fill="auto"/>
            <w:tcMar>
              <w:top w:w="100" w:type="dxa"/>
              <w:left w:w="100" w:type="dxa"/>
              <w:bottom w:w="100" w:type="dxa"/>
              <w:right w:w="100" w:type="dxa"/>
            </w:tcMar>
          </w:tcPr>
          <w:p w:rsidR="0082267F" w:rsidRPr="00C718B5" w:rsidRDefault="003467F5" w:rsidP="00AF1366">
            <w:pPr>
              <w:widowControl w:val="0"/>
              <w:pBdr>
                <w:top w:val="nil"/>
                <w:left w:val="nil"/>
                <w:bottom w:val="nil"/>
                <w:right w:val="nil"/>
                <w:between w:val="nil"/>
              </w:pBd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Muslim world perceptions</w:t>
            </w:r>
          </w:p>
        </w:tc>
        <w:tc>
          <w:tcPr>
            <w:tcW w:w="1140" w:type="dxa"/>
            <w:shd w:val="clear" w:color="auto" w:fill="auto"/>
            <w:tcMar>
              <w:top w:w="100" w:type="dxa"/>
              <w:left w:w="100" w:type="dxa"/>
              <w:bottom w:w="100" w:type="dxa"/>
              <w:right w:w="100" w:type="dxa"/>
            </w:tcMar>
          </w:tcPr>
          <w:p w:rsidR="0082267F" w:rsidRPr="00C718B5" w:rsidRDefault="003467F5" w:rsidP="00AF1366">
            <w:pPr>
              <w:widowControl w:val="0"/>
              <w:pBdr>
                <w:top w:val="nil"/>
                <w:left w:val="nil"/>
                <w:bottom w:val="nil"/>
                <w:right w:val="nil"/>
                <w:between w:val="nil"/>
              </w:pBd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Muslim, Arab, and int’l support</w:t>
            </w:r>
          </w:p>
        </w:tc>
        <w:tc>
          <w:tcPr>
            <w:tcW w:w="795" w:type="dxa"/>
            <w:shd w:val="clear" w:color="auto" w:fill="auto"/>
            <w:tcMar>
              <w:top w:w="100" w:type="dxa"/>
              <w:left w:w="100" w:type="dxa"/>
              <w:bottom w:w="100" w:type="dxa"/>
              <w:right w:w="100" w:type="dxa"/>
            </w:tcMar>
          </w:tcPr>
          <w:p w:rsidR="0082267F" w:rsidRPr="00C718B5" w:rsidRDefault="003467F5" w:rsidP="00AF1366">
            <w:pPr>
              <w:widowControl w:val="0"/>
              <w:pBdr>
                <w:top w:val="nil"/>
                <w:left w:val="nil"/>
                <w:bottom w:val="nil"/>
                <w:right w:val="nil"/>
                <w:between w:val="nil"/>
              </w:pBd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Other</w:t>
            </w:r>
          </w:p>
        </w:tc>
      </w:tr>
      <w:tr w:rsidR="0082267F" w:rsidRPr="00C718B5" w:rsidTr="00B91892">
        <w:tc>
          <w:tcPr>
            <w:tcW w:w="1020" w:type="dxa"/>
            <w:tcBorders>
              <w:top w:val="single" w:sz="12" w:space="0" w:color="000000"/>
              <w:bottom w:val="single" w:sz="12" w:space="0" w:color="000000"/>
            </w:tcBorders>
            <w:shd w:val="clear" w:color="auto" w:fill="auto"/>
            <w:vAlign w:val="bottom"/>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1305" w:type="dxa"/>
            <w:tcBorders>
              <w:top w:val="single" w:sz="12" w:space="0" w:color="000000"/>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Total</w:t>
            </w:r>
          </w:p>
        </w:tc>
        <w:tc>
          <w:tcPr>
            <w:tcW w:w="1275" w:type="dxa"/>
            <w:tcBorders>
              <w:top w:val="single" w:sz="12" w:space="0" w:color="000000"/>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21%</w:t>
            </w:r>
          </w:p>
        </w:tc>
        <w:tc>
          <w:tcPr>
            <w:tcW w:w="1320" w:type="dxa"/>
            <w:tcBorders>
              <w:top w:val="single" w:sz="12" w:space="0" w:color="000000"/>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3%</w:t>
            </w:r>
          </w:p>
        </w:tc>
        <w:tc>
          <w:tcPr>
            <w:tcW w:w="870" w:type="dxa"/>
            <w:tcBorders>
              <w:top w:val="single" w:sz="12" w:space="0" w:color="000000"/>
              <w:bottom w:val="single" w:sz="12" w:space="0" w:color="000000"/>
            </w:tcBorders>
          </w:tcPr>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12%</w:t>
            </w:r>
          </w:p>
        </w:tc>
        <w:tc>
          <w:tcPr>
            <w:tcW w:w="1320" w:type="dxa"/>
            <w:tcBorders>
              <w:top w:val="single" w:sz="12" w:space="0" w:color="000000"/>
              <w:bottom w:val="single" w:sz="12" w:space="0" w:color="000000"/>
            </w:tcBorders>
          </w:tcPr>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38%</w:t>
            </w:r>
          </w:p>
        </w:tc>
        <w:tc>
          <w:tcPr>
            <w:tcW w:w="1140" w:type="dxa"/>
            <w:tcBorders>
              <w:top w:val="single" w:sz="12" w:space="0" w:color="000000"/>
              <w:bottom w:val="single" w:sz="12" w:space="0" w:color="000000"/>
            </w:tcBorders>
          </w:tcPr>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18%</w:t>
            </w:r>
          </w:p>
        </w:tc>
        <w:tc>
          <w:tcPr>
            <w:tcW w:w="795" w:type="dxa"/>
            <w:tcBorders>
              <w:top w:val="single" w:sz="12" w:space="0" w:color="000000"/>
              <w:bottom w:val="single" w:sz="12" w:space="0" w:color="000000"/>
            </w:tcBorders>
          </w:tcPr>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8%</w:t>
            </w:r>
          </w:p>
        </w:tc>
      </w:tr>
      <w:tr w:rsidR="0082267F" w:rsidRPr="00C718B5" w:rsidTr="00B91892">
        <w:tc>
          <w:tcPr>
            <w:tcW w:w="1020"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Sex</w:t>
            </w:r>
          </w:p>
        </w:tc>
        <w:tc>
          <w:tcPr>
            <w:tcW w:w="1305"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Male</w:t>
            </w:r>
          </w:p>
        </w:tc>
        <w:tc>
          <w:tcPr>
            <w:tcW w:w="1275"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18%</w:t>
            </w:r>
          </w:p>
        </w:tc>
        <w:tc>
          <w:tcPr>
            <w:tcW w:w="1320"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4%</w:t>
            </w:r>
          </w:p>
        </w:tc>
        <w:tc>
          <w:tcPr>
            <w:tcW w:w="870"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13%</w:t>
            </w:r>
          </w:p>
        </w:tc>
        <w:tc>
          <w:tcPr>
            <w:tcW w:w="1320"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39%</w:t>
            </w:r>
          </w:p>
        </w:tc>
        <w:tc>
          <w:tcPr>
            <w:tcW w:w="1140"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18%</w:t>
            </w:r>
          </w:p>
        </w:tc>
        <w:tc>
          <w:tcPr>
            <w:tcW w:w="795"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8%</w:t>
            </w:r>
          </w:p>
        </w:tc>
      </w:tr>
      <w:tr w:rsidR="0082267F" w:rsidRPr="00C718B5" w:rsidTr="00B91892">
        <w:tc>
          <w:tcPr>
            <w:tcW w:w="1020"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sz w:val="24"/>
                <w:szCs w:val="24"/>
                <w:u w:val="single"/>
                <w:lang w:val="en-GB"/>
              </w:rPr>
            </w:pPr>
          </w:p>
        </w:tc>
        <w:tc>
          <w:tcPr>
            <w:tcW w:w="1305"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Female</w:t>
            </w:r>
          </w:p>
        </w:tc>
        <w:tc>
          <w:tcPr>
            <w:tcW w:w="1275"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23%</w:t>
            </w:r>
          </w:p>
        </w:tc>
        <w:tc>
          <w:tcPr>
            <w:tcW w:w="1320"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w:t>
            </w:r>
          </w:p>
        </w:tc>
        <w:tc>
          <w:tcPr>
            <w:tcW w:w="870"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11%</w:t>
            </w:r>
          </w:p>
        </w:tc>
        <w:tc>
          <w:tcPr>
            <w:tcW w:w="1320"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38%</w:t>
            </w:r>
          </w:p>
        </w:tc>
        <w:tc>
          <w:tcPr>
            <w:tcW w:w="1140"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19%</w:t>
            </w:r>
          </w:p>
        </w:tc>
        <w:tc>
          <w:tcPr>
            <w:tcW w:w="795"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8%</w:t>
            </w:r>
          </w:p>
        </w:tc>
      </w:tr>
      <w:tr w:rsidR="0082267F" w:rsidRPr="00C718B5" w:rsidTr="00B91892">
        <w:tc>
          <w:tcPr>
            <w:tcW w:w="1020"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Age</w:t>
            </w:r>
          </w:p>
        </w:tc>
        <w:tc>
          <w:tcPr>
            <w:tcW w:w="1305"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29 and under</w:t>
            </w:r>
          </w:p>
        </w:tc>
        <w:tc>
          <w:tcPr>
            <w:tcW w:w="1275"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17%</w:t>
            </w:r>
          </w:p>
        </w:tc>
        <w:tc>
          <w:tcPr>
            <w:tcW w:w="1320"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w:t>
            </w:r>
          </w:p>
        </w:tc>
        <w:tc>
          <w:tcPr>
            <w:tcW w:w="870"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19%</w:t>
            </w:r>
          </w:p>
        </w:tc>
        <w:tc>
          <w:tcPr>
            <w:tcW w:w="1320"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36%</w:t>
            </w:r>
          </w:p>
        </w:tc>
        <w:tc>
          <w:tcPr>
            <w:tcW w:w="1140"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21%</w:t>
            </w:r>
          </w:p>
        </w:tc>
        <w:tc>
          <w:tcPr>
            <w:tcW w:w="795"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w:t>
            </w:r>
          </w:p>
        </w:tc>
      </w:tr>
      <w:tr w:rsidR="0082267F" w:rsidRPr="00C718B5" w:rsidTr="00B91892">
        <w:tc>
          <w:tcPr>
            <w:tcW w:w="1020"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sz w:val="24"/>
                <w:szCs w:val="24"/>
                <w:u w:val="single"/>
                <w:lang w:val="en-GB"/>
              </w:rPr>
            </w:pPr>
          </w:p>
        </w:tc>
        <w:tc>
          <w:tcPr>
            <w:tcW w:w="130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30-49</w:t>
            </w:r>
          </w:p>
        </w:tc>
        <w:tc>
          <w:tcPr>
            <w:tcW w:w="127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22%</w:t>
            </w:r>
          </w:p>
        </w:tc>
        <w:tc>
          <w:tcPr>
            <w:tcW w:w="132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w:t>
            </w:r>
          </w:p>
        </w:tc>
        <w:tc>
          <w:tcPr>
            <w:tcW w:w="87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12%</w:t>
            </w:r>
          </w:p>
        </w:tc>
        <w:tc>
          <w:tcPr>
            <w:tcW w:w="132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36%</w:t>
            </w:r>
          </w:p>
        </w:tc>
        <w:tc>
          <w:tcPr>
            <w:tcW w:w="114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18%</w:t>
            </w:r>
          </w:p>
        </w:tc>
        <w:tc>
          <w:tcPr>
            <w:tcW w:w="795"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9%</w:t>
            </w:r>
          </w:p>
        </w:tc>
      </w:tr>
      <w:tr w:rsidR="0082267F" w:rsidRPr="00C718B5" w:rsidTr="00B91892">
        <w:tc>
          <w:tcPr>
            <w:tcW w:w="1020"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sz w:val="24"/>
                <w:szCs w:val="24"/>
                <w:u w:val="single"/>
                <w:lang w:val="en-GB"/>
              </w:rPr>
            </w:pPr>
          </w:p>
        </w:tc>
        <w:tc>
          <w:tcPr>
            <w:tcW w:w="1305"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50+</w:t>
            </w:r>
          </w:p>
        </w:tc>
        <w:tc>
          <w:tcPr>
            <w:tcW w:w="1275"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21%</w:t>
            </w:r>
          </w:p>
        </w:tc>
        <w:tc>
          <w:tcPr>
            <w:tcW w:w="1320"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w:t>
            </w:r>
          </w:p>
        </w:tc>
        <w:tc>
          <w:tcPr>
            <w:tcW w:w="870"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8%</w:t>
            </w:r>
          </w:p>
        </w:tc>
        <w:tc>
          <w:tcPr>
            <w:tcW w:w="1320"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43%</w:t>
            </w:r>
          </w:p>
        </w:tc>
        <w:tc>
          <w:tcPr>
            <w:tcW w:w="1140"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17%</w:t>
            </w:r>
          </w:p>
        </w:tc>
        <w:tc>
          <w:tcPr>
            <w:tcW w:w="795"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8%</w:t>
            </w:r>
          </w:p>
        </w:tc>
      </w:tr>
      <w:tr w:rsidR="0082267F" w:rsidRPr="00C718B5" w:rsidTr="00B91892">
        <w:tc>
          <w:tcPr>
            <w:tcW w:w="1020"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Religious observance</w:t>
            </w:r>
          </w:p>
        </w:tc>
        <w:tc>
          <w:tcPr>
            <w:tcW w:w="1305"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Ultra-Orthodox</w:t>
            </w:r>
          </w:p>
        </w:tc>
        <w:tc>
          <w:tcPr>
            <w:tcW w:w="1275"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w:t>
            </w:r>
          </w:p>
        </w:tc>
        <w:tc>
          <w:tcPr>
            <w:tcW w:w="1320"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0%</w:t>
            </w:r>
          </w:p>
        </w:tc>
        <w:tc>
          <w:tcPr>
            <w:tcW w:w="870"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16%</w:t>
            </w:r>
          </w:p>
        </w:tc>
        <w:tc>
          <w:tcPr>
            <w:tcW w:w="1320"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56%</w:t>
            </w:r>
          </w:p>
        </w:tc>
        <w:tc>
          <w:tcPr>
            <w:tcW w:w="1140"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12%</w:t>
            </w:r>
          </w:p>
        </w:tc>
        <w:tc>
          <w:tcPr>
            <w:tcW w:w="795"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10%</w:t>
            </w:r>
          </w:p>
        </w:tc>
      </w:tr>
      <w:tr w:rsidR="0082267F" w:rsidRPr="00C718B5" w:rsidTr="00B91892">
        <w:tc>
          <w:tcPr>
            <w:tcW w:w="1020"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sz w:val="24"/>
                <w:szCs w:val="24"/>
                <w:u w:val="single"/>
                <w:lang w:val="en-GB"/>
              </w:rPr>
            </w:pPr>
          </w:p>
        </w:tc>
        <w:tc>
          <w:tcPr>
            <w:tcW w:w="130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Religious</w:t>
            </w:r>
          </w:p>
        </w:tc>
        <w:tc>
          <w:tcPr>
            <w:tcW w:w="127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7%</w:t>
            </w:r>
          </w:p>
        </w:tc>
        <w:tc>
          <w:tcPr>
            <w:tcW w:w="132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w:t>
            </w:r>
          </w:p>
        </w:tc>
        <w:tc>
          <w:tcPr>
            <w:tcW w:w="87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28%</w:t>
            </w:r>
          </w:p>
        </w:tc>
        <w:tc>
          <w:tcPr>
            <w:tcW w:w="132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49%</w:t>
            </w:r>
          </w:p>
        </w:tc>
        <w:tc>
          <w:tcPr>
            <w:tcW w:w="114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9%</w:t>
            </w:r>
          </w:p>
        </w:tc>
        <w:tc>
          <w:tcPr>
            <w:tcW w:w="795"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6%</w:t>
            </w:r>
          </w:p>
        </w:tc>
      </w:tr>
      <w:tr w:rsidR="0082267F" w:rsidRPr="00C718B5" w:rsidTr="00B91892">
        <w:tc>
          <w:tcPr>
            <w:tcW w:w="1020"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sz w:val="24"/>
                <w:szCs w:val="24"/>
                <w:u w:val="single"/>
                <w:lang w:val="en-GB"/>
              </w:rPr>
            </w:pPr>
          </w:p>
        </w:tc>
        <w:tc>
          <w:tcPr>
            <w:tcW w:w="130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Traditional</w:t>
            </w:r>
          </w:p>
        </w:tc>
        <w:tc>
          <w:tcPr>
            <w:tcW w:w="127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20%</w:t>
            </w:r>
          </w:p>
        </w:tc>
        <w:tc>
          <w:tcPr>
            <w:tcW w:w="132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w:t>
            </w:r>
          </w:p>
        </w:tc>
        <w:tc>
          <w:tcPr>
            <w:tcW w:w="87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11%</w:t>
            </w:r>
          </w:p>
        </w:tc>
        <w:tc>
          <w:tcPr>
            <w:tcW w:w="132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40%</w:t>
            </w:r>
          </w:p>
        </w:tc>
        <w:tc>
          <w:tcPr>
            <w:tcW w:w="114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20%</w:t>
            </w:r>
          </w:p>
        </w:tc>
        <w:tc>
          <w:tcPr>
            <w:tcW w:w="795"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8%</w:t>
            </w:r>
          </w:p>
        </w:tc>
      </w:tr>
      <w:tr w:rsidR="0082267F" w:rsidRPr="00C718B5" w:rsidTr="00B91892">
        <w:tc>
          <w:tcPr>
            <w:tcW w:w="1020"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sz w:val="24"/>
                <w:szCs w:val="24"/>
                <w:u w:val="single"/>
                <w:lang w:val="en-GB"/>
              </w:rPr>
            </w:pPr>
          </w:p>
        </w:tc>
        <w:tc>
          <w:tcPr>
            <w:tcW w:w="1305"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Secular</w:t>
            </w:r>
          </w:p>
        </w:tc>
        <w:tc>
          <w:tcPr>
            <w:tcW w:w="1275"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26%</w:t>
            </w:r>
          </w:p>
        </w:tc>
        <w:tc>
          <w:tcPr>
            <w:tcW w:w="1320"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4%</w:t>
            </w:r>
          </w:p>
        </w:tc>
        <w:tc>
          <w:tcPr>
            <w:tcW w:w="870"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9%</w:t>
            </w:r>
          </w:p>
        </w:tc>
        <w:tc>
          <w:tcPr>
            <w:tcW w:w="1320"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32%</w:t>
            </w:r>
          </w:p>
        </w:tc>
        <w:tc>
          <w:tcPr>
            <w:tcW w:w="1140"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21%</w:t>
            </w:r>
          </w:p>
        </w:tc>
        <w:tc>
          <w:tcPr>
            <w:tcW w:w="795"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8%</w:t>
            </w:r>
          </w:p>
        </w:tc>
      </w:tr>
      <w:tr w:rsidR="0082267F" w:rsidRPr="00C718B5" w:rsidTr="00B91892">
        <w:tc>
          <w:tcPr>
            <w:tcW w:w="1020"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 xml:space="preserve">Parties voted </w:t>
            </w:r>
            <w:r w:rsidRPr="00C718B5">
              <w:rPr>
                <w:rFonts w:asciiTheme="majorBidi" w:eastAsia="Arial" w:hAnsiTheme="majorBidi" w:cstheme="majorBidi"/>
                <w:sz w:val="24"/>
                <w:szCs w:val="24"/>
                <w:lang w:val="en-GB"/>
              </w:rPr>
              <w:lastRenderedPageBreak/>
              <w:t>for in 2015</w:t>
            </w:r>
          </w:p>
        </w:tc>
        <w:tc>
          <w:tcPr>
            <w:tcW w:w="1305"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lastRenderedPageBreak/>
              <w:t>Likud (Netanyahu)</w:t>
            </w:r>
          </w:p>
        </w:tc>
        <w:tc>
          <w:tcPr>
            <w:tcW w:w="1275"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14%</w:t>
            </w:r>
          </w:p>
        </w:tc>
        <w:tc>
          <w:tcPr>
            <w:tcW w:w="1320"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w:t>
            </w:r>
          </w:p>
        </w:tc>
        <w:tc>
          <w:tcPr>
            <w:tcW w:w="870"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19%</w:t>
            </w:r>
          </w:p>
        </w:tc>
        <w:tc>
          <w:tcPr>
            <w:tcW w:w="1320"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42%</w:t>
            </w:r>
          </w:p>
        </w:tc>
        <w:tc>
          <w:tcPr>
            <w:tcW w:w="1140"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16%</w:t>
            </w:r>
          </w:p>
        </w:tc>
        <w:tc>
          <w:tcPr>
            <w:tcW w:w="795"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7%</w:t>
            </w:r>
          </w:p>
        </w:tc>
      </w:tr>
      <w:tr w:rsidR="0082267F" w:rsidRPr="00C718B5" w:rsidTr="00B91892">
        <w:tc>
          <w:tcPr>
            <w:tcW w:w="1020"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sz w:val="24"/>
                <w:szCs w:val="24"/>
                <w:u w:val="single"/>
                <w:lang w:val="en-GB"/>
              </w:rPr>
            </w:pPr>
          </w:p>
        </w:tc>
        <w:tc>
          <w:tcPr>
            <w:tcW w:w="130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Zionist Union (Herzog and Livni)</w:t>
            </w:r>
          </w:p>
        </w:tc>
        <w:tc>
          <w:tcPr>
            <w:tcW w:w="127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38%</w:t>
            </w:r>
          </w:p>
        </w:tc>
        <w:tc>
          <w:tcPr>
            <w:tcW w:w="132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w:t>
            </w:r>
          </w:p>
        </w:tc>
        <w:tc>
          <w:tcPr>
            <w:tcW w:w="87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0%</w:t>
            </w:r>
          </w:p>
        </w:tc>
        <w:tc>
          <w:tcPr>
            <w:tcW w:w="132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24%</w:t>
            </w:r>
          </w:p>
        </w:tc>
        <w:tc>
          <w:tcPr>
            <w:tcW w:w="114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21%</w:t>
            </w:r>
          </w:p>
        </w:tc>
        <w:tc>
          <w:tcPr>
            <w:tcW w:w="795"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13%</w:t>
            </w:r>
          </w:p>
        </w:tc>
      </w:tr>
      <w:tr w:rsidR="0082267F" w:rsidRPr="00C718B5" w:rsidTr="00B91892">
        <w:tc>
          <w:tcPr>
            <w:tcW w:w="1020"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sz w:val="24"/>
                <w:szCs w:val="24"/>
                <w:u w:val="single"/>
                <w:lang w:val="en-GB"/>
              </w:rPr>
            </w:pPr>
          </w:p>
        </w:tc>
        <w:tc>
          <w:tcPr>
            <w:tcW w:w="130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Yesh Atid (Lapid)</w:t>
            </w:r>
          </w:p>
        </w:tc>
        <w:tc>
          <w:tcPr>
            <w:tcW w:w="127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25%</w:t>
            </w:r>
          </w:p>
        </w:tc>
        <w:tc>
          <w:tcPr>
            <w:tcW w:w="132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4%</w:t>
            </w:r>
          </w:p>
        </w:tc>
        <w:tc>
          <w:tcPr>
            <w:tcW w:w="87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13%</w:t>
            </w:r>
          </w:p>
        </w:tc>
        <w:tc>
          <w:tcPr>
            <w:tcW w:w="132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34%</w:t>
            </w:r>
          </w:p>
        </w:tc>
        <w:tc>
          <w:tcPr>
            <w:tcW w:w="114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17%</w:t>
            </w:r>
          </w:p>
        </w:tc>
        <w:tc>
          <w:tcPr>
            <w:tcW w:w="795"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7%</w:t>
            </w:r>
          </w:p>
        </w:tc>
      </w:tr>
      <w:tr w:rsidR="0082267F" w:rsidRPr="00C718B5" w:rsidTr="00B91892">
        <w:tc>
          <w:tcPr>
            <w:tcW w:w="1020"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sz w:val="24"/>
                <w:szCs w:val="24"/>
                <w:u w:val="single"/>
                <w:lang w:val="en-GB"/>
              </w:rPr>
            </w:pPr>
          </w:p>
        </w:tc>
        <w:tc>
          <w:tcPr>
            <w:tcW w:w="130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Kulanu (Kahlon)</w:t>
            </w:r>
          </w:p>
        </w:tc>
        <w:tc>
          <w:tcPr>
            <w:tcW w:w="127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9%</w:t>
            </w:r>
          </w:p>
        </w:tc>
        <w:tc>
          <w:tcPr>
            <w:tcW w:w="132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w:t>
            </w:r>
          </w:p>
        </w:tc>
        <w:tc>
          <w:tcPr>
            <w:tcW w:w="87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10%</w:t>
            </w:r>
          </w:p>
        </w:tc>
        <w:tc>
          <w:tcPr>
            <w:tcW w:w="132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39%</w:t>
            </w:r>
          </w:p>
        </w:tc>
        <w:tc>
          <w:tcPr>
            <w:tcW w:w="114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31%</w:t>
            </w:r>
          </w:p>
        </w:tc>
        <w:tc>
          <w:tcPr>
            <w:tcW w:w="795"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7%</w:t>
            </w:r>
          </w:p>
        </w:tc>
      </w:tr>
      <w:tr w:rsidR="0082267F" w:rsidRPr="00C718B5" w:rsidTr="00B91892">
        <w:tc>
          <w:tcPr>
            <w:tcW w:w="1020"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sz w:val="24"/>
                <w:szCs w:val="24"/>
                <w:u w:val="single"/>
                <w:lang w:val="en-GB"/>
              </w:rPr>
            </w:pPr>
          </w:p>
        </w:tc>
        <w:tc>
          <w:tcPr>
            <w:tcW w:w="130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Jewish Home (Naftali Bennett)</w:t>
            </w:r>
          </w:p>
        </w:tc>
        <w:tc>
          <w:tcPr>
            <w:tcW w:w="127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13%</w:t>
            </w:r>
          </w:p>
        </w:tc>
        <w:tc>
          <w:tcPr>
            <w:tcW w:w="132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0%</w:t>
            </w:r>
          </w:p>
        </w:tc>
        <w:tc>
          <w:tcPr>
            <w:tcW w:w="87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w:t>
            </w:r>
          </w:p>
        </w:tc>
        <w:tc>
          <w:tcPr>
            <w:tcW w:w="132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60%</w:t>
            </w:r>
          </w:p>
        </w:tc>
        <w:tc>
          <w:tcPr>
            <w:tcW w:w="114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19%</w:t>
            </w:r>
          </w:p>
        </w:tc>
        <w:tc>
          <w:tcPr>
            <w:tcW w:w="795"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w:t>
            </w:r>
          </w:p>
        </w:tc>
      </w:tr>
      <w:tr w:rsidR="0082267F" w:rsidRPr="00C718B5" w:rsidTr="00B91892">
        <w:tc>
          <w:tcPr>
            <w:tcW w:w="1020"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sz w:val="24"/>
                <w:szCs w:val="24"/>
                <w:u w:val="single"/>
                <w:lang w:val="en-GB"/>
              </w:rPr>
            </w:pPr>
          </w:p>
        </w:tc>
        <w:tc>
          <w:tcPr>
            <w:tcW w:w="130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Shas</w:t>
            </w:r>
          </w:p>
        </w:tc>
        <w:tc>
          <w:tcPr>
            <w:tcW w:w="127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20%</w:t>
            </w:r>
          </w:p>
        </w:tc>
        <w:tc>
          <w:tcPr>
            <w:tcW w:w="132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0%</w:t>
            </w:r>
          </w:p>
        </w:tc>
        <w:tc>
          <w:tcPr>
            <w:tcW w:w="87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33%</w:t>
            </w:r>
          </w:p>
        </w:tc>
        <w:tc>
          <w:tcPr>
            <w:tcW w:w="132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27%</w:t>
            </w:r>
          </w:p>
        </w:tc>
        <w:tc>
          <w:tcPr>
            <w:tcW w:w="114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13%</w:t>
            </w:r>
          </w:p>
        </w:tc>
        <w:tc>
          <w:tcPr>
            <w:tcW w:w="795"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7%</w:t>
            </w:r>
          </w:p>
        </w:tc>
      </w:tr>
      <w:tr w:rsidR="0082267F" w:rsidRPr="00C718B5" w:rsidTr="00B91892">
        <w:tc>
          <w:tcPr>
            <w:tcW w:w="1020"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sz w:val="24"/>
                <w:szCs w:val="24"/>
                <w:u w:val="single"/>
                <w:lang w:val="en-GB"/>
              </w:rPr>
            </w:pPr>
          </w:p>
        </w:tc>
        <w:tc>
          <w:tcPr>
            <w:tcW w:w="130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 xml:space="preserve">Yisrael </w:t>
            </w:r>
            <w:proofErr w:type="spellStart"/>
            <w:r w:rsidRPr="00C718B5">
              <w:rPr>
                <w:rFonts w:asciiTheme="majorBidi" w:eastAsia="Arial" w:hAnsiTheme="majorBidi" w:cstheme="majorBidi"/>
                <w:sz w:val="24"/>
                <w:szCs w:val="24"/>
                <w:lang w:val="en-GB"/>
              </w:rPr>
              <w:t>Beitenu</w:t>
            </w:r>
            <w:proofErr w:type="spellEnd"/>
            <w:r w:rsidRPr="00C718B5">
              <w:rPr>
                <w:rFonts w:asciiTheme="majorBidi" w:eastAsia="Arial" w:hAnsiTheme="majorBidi" w:cstheme="majorBidi"/>
                <w:sz w:val="24"/>
                <w:szCs w:val="24"/>
                <w:lang w:val="en-GB"/>
              </w:rPr>
              <w:t xml:space="preserve"> (Avigdor Liberman)</w:t>
            </w:r>
          </w:p>
        </w:tc>
        <w:tc>
          <w:tcPr>
            <w:tcW w:w="127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w:t>
            </w:r>
          </w:p>
        </w:tc>
        <w:tc>
          <w:tcPr>
            <w:tcW w:w="132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0%</w:t>
            </w:r>
          </w:p>
        </w:tc>
        <w:tc>
          <w:tcPr>
            <w:tcW w:w="87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13%</w:t>
            </w:r>
          </w:p>
        </w:tc>
        <w:tc>
          <w:tcPr>
            <w:tcW w:w="132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57%</w:t>
            </w:r>
          </w:p>
        </w:tc>
        <w:tc>
          <w:tcPr>
            <w:tcW w:w="114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27%</w:t>
            </w:r>
          </w:p>
        </w:tc>
        <w:tc>
          <w:tcPr>
            <w:tcW w:w="795"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0%</w:t>
            </w:r>
          </w:p>
        </w:tc>
      </w:tr>
      <w:tr w:rsidR="0082267F" w:rsidRPr="00C718B5" w:rsidTr="00B91892">
        <w:tc>
          <w:tcPr>
            <w:tcW w:w="1020"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sz w:val="24"/>
                <w:szCs w:val="24"/>
                <w:u w:val="single"/>
                <w:lang w:val="en-GB"/>
              </w:rPr>
            </w:pPr>
          </w:p>
        </w:tc>
        <w:tc>
          <w:tcPr>
            <w:tcW w:w="130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United Torah Judaism</w:t>
            </w:r>
          </w:p>
        </w:tc>
        <w:tc>
          <w:tcPr>
            <w:tcW w:w="127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4%</w:t>
            </w:r>
          </w:p>
        </w:tc>
        <w:tc>
          <w:tcPr>
            <w:tcW w:w="132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0%</w:t>
            </w:r>
          </w:p>
        </w:tc>
        <w:tc>
          <w:tcPr>
            <w:tcW w:w="87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12%</w:t>
            </w:r>
          </w:p>
        </w:tc>
        <w:tc>
          <w:tcPr>
            <w:tcW w:w="132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65%</w:t>
            </w:r>
          </w:p>
        </w:tc>
        <w:tc>
          <w:tcPr>
            <w:tcW w:w="114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4%</w:t>
            </w:r>
          </w:p>
        </w:tc>
        <w:tc>
          <w:tcPr>
            <w:tcW w:w="795"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15%</w:t>
            </w:r>
          </w:p>
        </w:tc>
      </w:tr>
      <w:tr w:rsidR="0082267F" w:rsidRPr="00C718B5" w:rsidTr="00B91892">
        <w:tc>
          <w:tcPr>
            <w:tcW w:w="1020"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sz w:val="24"/>
                <w:szCs w:val="24"/>
                <w:u w:val="single"/>
                <w:lang w:val="en-GB"/>
              </w:rPr>
            </w:pPr>
          </w:p>
        </w:tc>
        <w:tc>
          <w:tcPr>
            <w:tcW w:w="1305"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Meretz</w:t>
            </w:r>
          </w:p>
        </w:tc>
        <w:tc>
          <w:tcPr>
            <w:tcW w:w="1275"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66%</w:t>
            </w:r>
          </w:p>
        </w:tc>
        <w:tc>
          <w:tcPr>
            <w:tcW w:w="1320"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6%</w:t>
            </w:r>
          </w:p>
        </w:tc>
        <w:tc>
          <w:tcPr>
            <w:tcW w:w="870"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0%</w:t>
            </w:r>
          </w:p>
        </w:tc>
        <w:tc>
          <w:tcPr>
            <w:tcW w:w="1320"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11%</w:t>
            </w:r>
          </w:p>
        </w:tc>
        <w:tc>
          <w:tcPr>
            <w:tcW w:w="1140"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13%</w:t>
            </w:r>
          </w:p>
        </w:tc>
        <w:tc>
          <w:tcPr>
            <w:tcW w:w="795"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4%</w:t>
            </w:r>
          </w:p>
        </w:tc>
      </w:tr>
      <w:tr w:rsidR="0082267F" w:rsidRPr="00C718B5" w:rsidTr="00B91892">
        <w:tc>
          <w:tcPr>
            <w:tcW w:w="1020"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Political worldview</w:t>
            </w:r>
          </w:p>
        </w:tc>
        <w:tc>
          <w:tcPr>
            <w:tcW w:w="1305"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Very right-wing</w:t>
            </w:r>
          </w:p>
        </w:tc>
        <w:tc>
          <w:tcPr>
            <w:tcW w:w="1275"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w:t>
            </w:r>
          </w:p>
        </w:tc>
        <w:tc>
          <w:tcPr>
            <w:tcW w:w="1320"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0%</w:t>
            </w:r>
          </w:p>
        </w:tc>
        <w:tc>
          <w:tcPr>
            <w:tcW w:w="870"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16%</w:t>
            </w:r>
          </w:p>
        </w:tc>
        <w:tc>
          <w:tcPr>
            <w:tcW w:w="1320"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56%</w:t>
            </w:r>
          </w:p>
        </w:tc>
        <w:tc>
          <w:tcPr>
            <w:tcW w:w="1140"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12%</w:t>
            </w:r>
          </w:p>
        </w:tc>
        <w:tc>
          <w:tcPr>
            <w:tcW w:w="795"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10%</w:t>
            </w:r>
          </w:p>
        </w:tc>
      </w:tr>
      <w:tr w:rsidR="0082267F" w:rsidRPr="00C718B5" w:rsidTr="00B91892">
        <w:tc>
          <w:tcPr>
            <w:tcW w:w="1020"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sz w:val="24"/>
                <w:szCs w:val="24"/>
                <w:u w:val="single"/>
                <w:lang w:val="en-GB"/>
              </w:rPr>
            </w:pPr>
          </w:p>
        </w:tc>
        <w:tc>
          <w:tcPr>
            <w:tcW w:w="130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Right-wing</w:t>
            </w:r>
          </w:p>
        </w:tc>
        <w:tc>
          <w:tcPr>
            <w:tcW w:w="127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7%</w:t>
            </w:r>
          </w:p>
        </w:tc>
        <w:tc>
          <w:tcPr>
            <w:tcW w:w="132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w:t>
            </w:r>
          </w:p>
        </w:tc>
        <w:tc>
          <w:tcPr>
            <w:tcW w:w="87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28%</w:t>
            </w:r>
          </w:p>
        </w:tc>
        <w:tc>
          <w:tcPr>
            <w:tcW w:w="132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49%</w:t>
            </w:r>
          </w:p>
        </w:tc>
        <w:tc>
          <w:tcPr>
            <w:tcW w:w="114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9%</w:t>
            </w:r>
          </w:p>
        </w:tc>
        <w:tc>
          <w:tcPr>
            <w:tcW w:w="795"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6%</w:t>
            </w:r>
          </w:p>
        </w:tc>
      </w:tr>
      <w:tr w:rsidR="0082267F" w:rsidRPr="00C718B5" w:rsidTr="00B91892">
        <w:tc>
          <w:tcPr>
            <w:tcW w:w="1020"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sz w:val="24"/>
                <w:szCs w:val="24"/>
                <w:u w:val="single"/>
                <w:lang w:val="en-GB"/>
              </w:rPr>
            </w:pPr>
          </w:p>
        </w:tc>
        <w:tc>
          <w:tcPr>
            <w:tcW w:w="130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Centre-right</w:t>
            </w:r>
          </w:p>
        </w:tc>
        <w:tc>
          <w:tcPr>
            <w:tcW w:w="127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16%</w:t>
            </w:r>
          </w:p>
        </w:tc>
        <w:tc>
          <w:tcPr>
            <w:tcW w:w="132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w:t>
            </w:r>
          </w:p>
        </w:tc>
        <w:tc>
          <w:tcPr>
            <w:tcW w:w="87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16%</w:t>
            </w:r>
          </w:p>
        </w:tc>
        <w:tc>
          <w:tcPr>
            <w:tcW w:w="132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44%</w:t>
            </w:r>
          </w:p>
        </w:tc>
        <w:tc>
          <w:tcPr>
            <w:tcW w:w="114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17%</w:t>
            </w:r>
          </w:p>
        </w:tc>
        <w:tc>
          <w:tcPr>
            <w:tcW w:w="795"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6%</w:t>
            </w:r>
          </w:p>
        </w:tc>
      </w:tr>
      <w:tr w:rsidR="0082267F" w:rsidRPr="00C718B5" w:rsidTr="00B91892">
        <w:tc>
          <w:tcPr>
            <w:tcW w:w="1020"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sz w:val="24"/>
                <w:szCs w:val="24"/>
                <w:u w:val="single"/>
                <w:lang w:val="en-GB"/>
              </w:rPr>
            </w:pPr>
          </w:p>
        </w:tc>
        <w:tc>
          <w:tcPr>
            <w:tcW w:w="130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w:t>
            </w:r>
          </w:p>
        </w:tc>
        <w:tc>
          <w:tcPr>
            <w:tcW w:w="127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24%</w:t>
            </w:r>
          </w:p>
        </w:tc>
        <w:tc>
          <w:tcPr>
            <w:tcW w:w="132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w:t>
            </w:r>
          </w:p>
        </w:tc>
        <w:tc>
          <w:tcPr>
            <w:tcW w:w="87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7%</w:t>
            </w:r>
          </w:p>
        </w:tc>
        <w:tc>
          <w:tcPr>
            <w:tcW w:w="132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38%</w:t>
            </w:r>
          </w:p>
        </w:tc>
        <w:tc>
          <w:tcPr>
            <w:tcW w:w="1140"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21%</w:t>
            </w:r>
          </w:p>
        </w:tc>
        <w:tc>
          <w:tcPr>
            <w:tcW w:w="795"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9%</w:t>
            </w:r>
          </w:p>
        </w:tc>
      </w:tr>
      <w:tr w:rsidR="0082267F" w:rsidRPr="00C718B5" w:rsidTr="00B91892">
        <w:tc>
          <w:tcPr>
            <w:tcW w:w="1020"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sz w:val="24"/>
                <w:szCs w:val="24"/>
                <w:u w:val="single"/>
                <w:lang w:val="en-GB"/>
              </w:rPr>
            </w:pPr>
          </w:p>
        </w:tc>
        <w:tc>
          <w:tcPr>
            <w:tcW w:w="1305"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Centre-left and left</w:t>
            </w:r>
          </w:p>
        </w:tc>
        <w:tc>
          <w:tcPr>
            <w:tcW w:w="1275"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26%</w:t>
            </w:r>
          </w:p>
        </w:tc>
        <w:tc>
          <w:tcPr>
            <w:tcW w:w="1320"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4%</w:t>
            </w:r>
          </w:p>
        </w:tc>
        <w:tc>
          <w:tcPr>
            <w:tcW w:w="870"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9%</w:t>
            </w:r>
          </w:p>
        </w:tc>
        <w:tc>
          <w:tcPr>
            <w:tcW w:w="1320"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32%</w:t>
            </w:r>
          </w:p>
        </w:tc>
        <w:tc>
          <w:tcPr>
            <w:tcW w:w="1140"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21%</w:t>
            </w:r>
          </w:p>
        </w:tc>
        <w:tc>
          <w:tcPr>
            <w:tcW w:w="795"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8%</w:t>
            </w:r>
          </w:p>
        </w:tc>
      </w:tr>
    </w:tbl>
    <w:p w:rsidR="0082267F" w:rsidRPr="00C718B5" w:rsidRDefault="0082267F" w:rsidP="00AF1366">
      <w:pPr>
        <w:spacing w:after="0" w:line="273" w:lineRule="auto"/>
        <w:jc w:val="right"/>
        <w:rPr>
          <w:rFonts w:asciiTheme="majorBidi" w:eastAsia="Arial" w:hAnsiTheme="majorBidi" w:cstheme="majorBidi"/>
          <w:sz w:val="24"/>
          <w:szCs w:val="24"/>
          <w:lang w:val="en-GB"/>
        </w:rPr>
      </w:pPr>
    </w:p>
    <w:p w:rsidR="0082267F" w:rsidRPr="00C718B5" w:rsidRDefault="0082267F" w:rsidP="00AF1366">
      <w:pPr>
        <w:spacing w:after="0" w:line="273" w:lineRule="auto"/>
        <w:jc w:val="right"/>
        <w:rPr>
          <w:rFonts w:asciiTheme="majorBidi" w:eastAsia="Arial" w:hAnsiTheme="majorBidi" w:cstheme="majorBidi"/>
          <w:b/>
          <w:sz w:val="24"/>
          <w:szCs w:val="24"/>
          <w:lang w:val="en-GB"/>
        </w:rPr>
      </w:pPr>
    </w:p>
    <w:p w:rsidR="0082267F" w:rsidRPr="00C718B5" w:rsidRDefault="0082267F" w:rsidP="00AF1366">
      <w:pPr>
        <w:spacing w:after="0" w:line="273" w:lineRule="auto"/>
        <w:jc w:val="right"/>
        <w:rPr>
          <w:rFonts w:asciiTheme="majorBidi" w:eastAsia="Arial" w:hAnsiTheme="majorBidi" w:cstheme="majorBidi"/>
          <w:b/>
          <w:sz w:val="24"/>
          <w:szCs w:val="24"/>
          <w:lang w:val="en-GB"/>
        </w:rPr>
      </w:pPr>
    </w:p>
    <w:p w:rsidR="0082267F" w:rsidRPr="00C718B5" w:rsidRDefault="003467F5" w:rsidP="00AF1366">
      <w:pPr>
        <w:spacing w:after="0" w:line="273" w:lineRule="auto"/>
        <w:jc w:val="right"/>
        <w:rPr>
          <w:rFonts w:asciiTheme="majorBidi" w:eastAsia="Arial" w:hAnsiTheme="majorBidi" w:cstheme="majorBidi"/>
          <w:b/>
          <w:sz w:val="24"/>
          <w:szCs w:val="24"/>
          <w:u w:val="single"/>
          <w:lang w:val="en-GB"/>
        </w:rPr>
      </w:pPr>
      <w:r w:rsidRPr="00C718B5">
        <w:rPr>
          <w:rFonts w:asciiTheme="majorBidi" w:hAnsiTheme="majorBidi" w:cstheme="majorBidi"/>
          <w:sz w:val="24"/>
          <w:szCs w:val="24"/>
          <w:lang w:val="en-GB"/>
        </w:rPr>
        <w:br w:type="page"/>
      </w:r>
    </w:p>
    <w:p w:rsidR="0082267F" w:rsidRPr="00C718B5" w:rsidRDefault="003467F5" w:rsidP="00AF1366">
      <w:pPr>
        <w:spacing w:after="0" w:line="273" w:lineRule="auto"/>
        <w:jc w:val="right"/>
        <w:rPr>
          <w:rFonts w:asciiTheme="majorBidi" w:eastAsia="Arial" w:hAnsiTheme="majorBidi" w:cstheme="majorBidi"/>
          <w:b/>
          <w:sz w:val="24"/>
          <w:szCs w:val="24"/>
          <w:u w:val="single"/>
          <w:lang w:val="en-GB"/>
        </w:rPr>
      </w:pPr>
      <w:r w:rsidRPr="00C718B5">
        <w:rPr>
          <w:rFonts w:asciiTheme="majorBidi" w:eastAsia="Arial" w:hAnsiTheme="majorBidi" w:cstheme="majorBidi"/>
          <w:b/>
          <w:sz w:val="24"/>
          <w:szCs w:val="24"/>
          <w:u w:val="single"/>
          <w:lang w:val="en-GB"/>
        </w:rPr>
        <w:lastRenderedPageBreak/>
        <w:t>3. In your opinion, is it necessary for the Palestinian Authority to recognise Israel as the state of the Jewish people before Israel agrees to continue negotiations with it?</w:t>
      </w:r>
    </w:p>
    <w:p w:rsidR="0082267F" w:rsidRPr="00C718B5" w:rsidRDefault="0082267F" w:rsidP="00AF1366">
      <w:pPr>
        <w:spacing w:after="0" w:line="273" w:lineRule="auto"/>
        <w:jc w:val="right"/>
        <w:rPr>
          <w:rFonts w:asciiTheme="majorBidi" w:eastAsia="Arial" w:hAnsiTheme="majorBidi" w:cstheme="majorBidi"/>
          <w:b/>
          <w:sz w:val="24"/>
          <w:szCs w:val="24"/>
          <w:u w:val="single"/>
          <w:lang w:val="en-GB"/>
        </w:rPr>
      </w:pPr>
    </w:p>
    <w:tbl>
      <w:tblPr>
        <w:tblStyle w:val="a6"/>
        <w:tblW w:w="8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5"/>
        <w:gridCol w:w="1155"/>
      </w:tblGrid>
      <w:tr w:rsidR="0082267F" w:rsidRPr="00C718B5" w:rsidTr="00B91892">
        <w:tc>
          <w:tcPr>
            <w:tcW w:w="7365" w:type="dxa"/>
          </w:tcPr>
          <w:p w:rsidR="0082267F" w:rsidRPr="00C718B5" w:rsidRDefault="0082267F" w:rsidP="00AF1366">
            <w:pPr>
              <w:spacing w:line="273" w:lineRule="auto"/>
              <w:jc w:val="right"/>
              <w:rPr>
                <w:rFonts w:asciiTheme="majorBidi" w:eastAsia="Arial" w:hAnsiTheme="majorBidi" w:cstheme="majorBidi"/>
                <w:sz w:val="24"/>
                <w:szCs w:val="24"/>
                <w:lang w:val="en-GB"/>
              </w:rPr>
            </w:pPr>
          </w:p>
        </w:tc>
        <w:tc>
          <w:tcPr>
            <w:tcW w:w="115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Total</w:t>
            </w:r>
          </w:p>
        </w:tc>
      </w:tr>
      <w:tr w:rsidR="0082267F" w:rsidRPr="00C718B5" w:rsidTr="00B91892">
        <w:tc>
          <w:tcPr>
            <w:tcW w:w="736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Necessary</w:t>
            </w:r>
          </w:p>
        </w:tc>
        <w:tc>
          <w:tcPr>
            <w:tcW w:w="1155" w:type="dxa"/>
            <w:vAlign w:val="center"/>
          </w:tcPr>
          <w:p w:rsidR="0082267F" w:rsidRPr="00C718B5" w:rsidRDefault="003467F5" w:rsidP="00AF1366">
            <w:pPr>
              <w:spacing w:line="273" w:lineRule="auto"/>
              <w:ind w:left="60" w:right="60"/>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70%</w:t>
            </w:r>
          </w:p>
        </w:tc>
      </w:tr>
      <w:tr w:rsidR="0082267F" w:rsidRPr="00C718B5" w:rsidTr="00B91892">
        <w:tc>
          <w:tcPr>
            <w:tcW w:w="736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Not necessary</w:t>
            </w:r>
          </w:p>
        </w:tc>
        <w:tc>
          <w:tcPr>
            <w:tcW w:w="1155" w:type="dxa"/>
            <w:vAlign w:val="center"/>
          </w:tcPr>
          <w:p w:rsidR="0082267F" w:rsidRPr="00C718B5" w:rsidRDefault="003467F5" w:rsidP="00AF1366">
            <w:pPr>
              <w:spacing w:line="273" w:lineRule="auto"/>
              <w:ind w:left="60" w:right="60"/>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30%</w:t>
            </w:r>
          </w:p>
        </w:tc>
      </w:tr>
    </w:tbl>
    <w:p w:rsidR="0082267F" w:rsidRPr="00C718B5" w:rsidRDefault="0082267F" w:rsidP="00AF1366">
      <w:pPr>
        <w:spacing w:after="0" w:line="273" w:lineRule="auto"/>
        <w:jc w:val="right"/>
        <w:rPr>
          <w:rFonts w:asciiTheme="majorBidi" w:eastAsia="Arial" w:hAnsiTheme="majorBidi" w:cstheme="majorBidi"/>
          <w:sz w:val="24"/>
          <w:szCs w:val="24"/>
          <w:lang w:val="en-GB"/>
        </w:rPr>
      </w:pPr>
    </w:p>
    <w:p w:rsidR="0082267F" w:rsidRPr="00686B20" w:rsidRDefault="003467F5" w:rsidP="00AF1366">
      <w:pPr>
        <w:spacing w:after="0" w:line="273" w:lineRule="auto"/>
        <w:jc w:val="right"/>
        <w:rPr>
          <w:rFonts w:asciiTheme="majorBidi" w:eastAsia="Arial" w:hAnsiTheme="majorBidi" w:cstheme="majorBidi"/>
          <w:bCs/>
          <w:sz w:val="24"/>
          <w:szCs w:val="24"/>
          <w:lang w:val="en-GB"/>
        </w:rPr>
      </w:pPr>
      <w:r w:rsidRPr="00686B20">
        <w:rPr>
          <w:rFonts w:asciiTheme="majorBidi" w:eastAsia="Arial" w:hAnsiTheme="majorBidi" w:cstheme="majorBidi"/>
          <w:b/>
          <w:sz w:val="24"/>
          <w:szCs w:val="24"/>
          <w:lang w:val="en-GB"/>
        </w:rPr>
        <w:t>Breakdown by background variables (100% in each row)</w:t>
      </w:r>
      <w:r w:rsidR="00686B20">
        <w:rPr>
          <w:rFonts w:asciiTheme="majorBidi" w:eastAsia="Arial" w:hAnsiTheme="majorBidi" w:cstheme="majorBidi"/>
          <w:b/>
          <w:sz w:val="24"/>
          <w:szCs w:val="24"/>
          <w:lang w:val="en-GB"/>
        </w:rPr>
        <w:t xml:space="preserve"> </w:t>
      </w:r>
      <w:r w:rsidR="00686B20" w:rsidRPr="00686B20">
        <w:rPr>
          <w:rFonts w:asciiTheme="majorBidi" w:eastAsia="Arial" w:hAnsiTheme="majorBidi" w:cstheme="majorBidi"/>
          <w:bCs/>
          <w:color w:val="FF0000"/>
          <w:sz w:val="24"/>
          <w:szCs w:val="24"/>
          <w:lang w:val="en-GB"/>
        </w:rPr>
        <w:t>Modest range</w:t>
      </w:r>
    </w:p>
    <w:p w:rsidR="0082267F" w:rsidRPr="00C718B5" w:rsidRDefault="0082267F" w:rsidP="00AF1366">
      <w:pPr>
        <w:spacing w:after="0" w:line="273" w:lineRule="auto"/>
        <w:jc w:val="right"/>
        <w:rPr>
          <w:rFonts w:asciiTheme="majorBidi" w:eastAsia="Arial" w:hAnsiTheme="majorBidi" w:cstheme="majorBidi"/>
          <w:b/>
          <w:sz w:val="24"/>
          <w:szCs w:val="24"/>
          <w:u w:val="single"/>
          <w:lang w:val="en-GB"/>
        </w:rPr>
      </w:pPr>
    </w:p>
    <w:tbl>
      <w:tblPr>
        <w:tblStyle w:val="a7"/>
        <w:tblW w:w="8400"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5"/>
        <w:gridCol w:w="3315"/>
        <w:gridCol w:w="1425"/>
        <w:gridCol w:w="1785"/>
      </w:tblGrid>
      <w:tr w:rsidR="0082267F" w:rsidRPr="00C718B5" w:rsidTr="00B91892">
        <w:tc>
          <w:tcPr>
            <w:tcW w:w="1875" w:type="dxa"/>
            <w:shd w:val="clear" w:color="auto" w:fill="auto"/>
            <w:tcMar>
              <w:top w:w="100" w:type="dxa"/>
              <w:left w:w="100" w:type="dxa"/>
              <w:bottom w:w="100" w:type="dxa"/>
              <w:right w:w="100" w:type="dxa"/>
            </w:tcMar>
          </w:tcPr>
          <w:p w:rsidR="0082267F" w:rsidRPr="00C718B5" w:rsidRDefault="0082267F" w:rsidP="00AF1366">
            <w:pPr>
              <w:widowControl w:val="0"/>
              <w:spacing w:after="0" w:line="273" w:lineRule="auto"/>
              <w:jc w:val="right"/>
              <w:rPr>
                <w:rFonts w:asciiTheme="majorBidi" w:eastAsia="Arial" w:hAnsiTheme="majorBidi" w:cstheme="majorBidi"/>
                <w:b/>
                <w:sz w:val="24"/>
                <w:szCs w:val="24"/>
                <w:lang w:val="en-GB"/>
              </w:rPr>
            </w:pPr>
          </w:p>
        </w:tc>
        <w:tc>
          <w:tcPr>
            <w:tcW w:w="3315" w:type="dxa"/>
            <w:shd w:val="clear" w:color="auto" w:fill="auto"/>
            <w:tcMar>
              <w:top w:w="100" w:type="dxa"/>
              <w:left w:w="100" w:type="dxa"/>
              <w:bottom w:w="100" w:type="dxa"/>
              <w:right w:w="100" w:type="dxa"/>
            </w:tcMar>
          </w:tcPr>
          <w:p w:rsidR="0082267F" w:rsidRPr="00C718B5" w:rsidRDefault="0082267F" w:rsidP="00AF1366">
            <w:pPr>
              <w:widowControl w:val="0"/>
              <w:spacing w:after="0" w:line="273" w:lineRule="auto"/>
              <w:jc w:val="right"/>
              <w:rPr>
                <w:rFonts w:asciiTheme="majorBidi" w:eastAsia="Arial" w:hAnsiTheme="majorBidi" w:cstheme="majorBidi"/>
                <w:b/>
                <w:sz w:val="24"/>
                <w:szCs w:val="24"/>
                <w:lang w:val="en-GB"/>
              </w:rPr>
            </w:pPr>
          </w:p>
        </w:tc>
        <w:tc>
          <w:tcPr>
            <w:tcW w:w="1425" w:type="dxa"/>
            <w:tcBorders>
              <w:bottom w:val="single" w:sz="12" w:space="0" w:color="000000"/>
            </w:tcBorders>
            <w:shd w:val="clear" w:color="auto" w:fill="auto"/>
          </w:tcPr>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Necessary</w:t>
            </w:r>
          </w:p>
        </w:tc>
        <w:tc>
          <w:tcPr>
            <w:tcW w:w="1785" w:type="dxa"/>
            <w:tcBorders>
              <w:bottom w:val="single" w:sz="12" w:space="0" w:color="000000"/>
            </w:tcBorders>
            <w:shd w:val="clear" w:color="auto" w:fill="auto"/>
          </w:tcPr>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Not necessary</w:t>
            </w:r>
          </w:p>
        </w:tc>
      </w:tr>
      <w:tr w:rsidR="0082267F" w:rsidRPr="00C718B5" w:rsidTr="00B91892">
        <w:trPr>
          <w:trHeight w:val="260"/>
        </w:trPr>
        <w:tc>
          <w:tcPr>
            <w:tcW w:w="1875" w:type="dxa"/>
            <w:tcBorders>
              <w:top w:val="single" w:sz="12" w:space="0" w:color="000000"/>
              <w:bottom w:val="single" w:sz="12" w:space="0" w:color="000000"/>
            </w:tcBorders>
            <w:shd w:val="clear" w:color="auto" w:fill="auto"/>
            <w:vAlign w:val="bottom"/>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3315" w:type="dxa"/>
            <w:tcBorders>
              <w:top w:val="single" w:sz="12" w:space="0" w:color="000000"/>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Total</w:t>
            </w:r>
          </w:p>
        </w:tc>
        <w:tc>
          <w:tcPr>
            <w:tcW w:w="1425" w:type="dxa"/>
            <w:tcBorders>
              <w:top w:val="single" w:sz="12" w:space="0" w:color="000000"/>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70%</w:t>
            </w:r>
          </w:p>
        </w:tc>
        <w:tc>
          <w:tcPr>
            <w:tcW w:w="1785" w:type="dxa"/>
            <w:tcBorders>
              <w:top w:val="single" w:sz="12" w:space="0" w:color="000000"/>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30%</w:t>
            </w:r>
          </w:p>
        </w:tc>
      </w:tr>
      <w:tr w:rsidR="0082267F" w:rsidRPr="00C718B5" w:rsidTr="00B91892">
        <w:trPr>
          <w:trHeight w:val="260"/>
        </w:trPr>
        <w:tc>
          <w:tcPr>
            <w:tcW w:w="1875"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Sex</w:t>
            </w:r>
          </w:p>
        </w:tc>
        <w:tc>
          <w:tcPr>
            <w:tcW w:w="3315"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Male</w:t>
            </w:r>
          </w:p>
        </w:tc>
        <w:tc>
          <w:tcPr>
            <w:tcW w:w="1425"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69%</w:t>
            </w:r>
          </w:p>
        </w:tc>
        <w:tc>
          <w:tcPr>
            <w:tcW w:w="1785"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31%</w:t>
            </w:r>
          </w:p>
        </w:tc>
      </w:tr>
      <w:tr w:rsidR="0082267F" w:rsidRPr="00C718B5" w:rsidTr="00B91892">
        <w:trPr>
          <w:trHeight w:val="260"/>
        </w:trPr>
        <w:tc>
          <w:tcPr>
            <w:tcW w:w="1875"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15"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Female</w:t>
            </w:r>
          </w:p>
        </w:tc>
        <w:tc>
          <w:tcPr>
            <w:tcW w:w="1425"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72%</w:t>
            </w:r>
          </w:p>
        </w:tc>
        <w:tc>
          <w:tcPr>
            <w:tcW w:w="1785"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28%</w:t>
            </w:r>
          </w:p>
        </w:tc>
      </w:tr>
      <w:tr w:rsidR="0082267F" w:rsidRPr="00C718B5" w:rsidTr="00B91892">
        <w:trPr>
          <w:trHeight w:val="260"/>
        </w:trPr>
        <w:tc>
          <w:tcPr>
            <w:tcW w:w="1875"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Age</w:t>
            </w:r>
          </w:p>
        </w:tc>
        <w:tc>
          <w:tcPr>
            <w:tcW w:w="3315"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29 and under</w:t>
            </w:r>
          </w:p>
        </w:tc>
        <w:tc>
          <w:tcPr>
            <w:tcW w:w="1425"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68%</w:t>
            </w:r>
          </w:p>
        </w:tc>
        <w:tc>
          <w:tcPr>
            <w:tcW w:w="1785"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32%</w:t>
            </w:r>
          </w:p>
        </w:tc>
      </w:tr>
      <w:tr w:rsidR="0082267F" w:rsidRPr="00C718B5" w:rsidTr="00B91892">
        <w:trPr>
          <w:trHeight w:val="260"/>
        </w:trPr>
        <w:tc>
          <w:tcPr>
            <w:tcW w:w="1875"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1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30-49</w:t>
            </w:r>
          </w:p>
        </w:tc>
        <w:tc>
          <w:tcPr>
            <w:tcW w:w="1425"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71%</w:t>
            </w:r>
          </w:p>
        </w:tc>
        <w:tc>
          <w:tcPr>
            <w:tcW w:w="1785"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29%</w:t>
            </w:r>
          </w:p>
        </w:tc>
      </w:tr>
      <w:tr w:rsidR="0082267F" w:rsidRPr="00C718B5" w:rsidTr="00B91892">
        <w:trPr>
          <w:trHeight w:val="260"/>
        </w:trPr>
        <w:tc>
          <w:tcPr>
            <w:tcW w:w="1875"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15"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50+</w:t>
            </w:r>
          </w:p>
        </w:tc>
        <w:tc>
          <w:tcPr>
            <w:tcW w:w="1425"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71%</w:t>
            </w:r>
          </w:p>
        </w:tc>
        <w:tc>
          <w:tcPr>
            <w:tcW w:w="1785"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29%</w:t>
            </w:r>
          </w:p>
        </w:tc>
      </w:tr>
      <w:tr w:rsidR="0082267F" w:rsidRPr="00C718B5" w:rsidTr="00B91892">
        <w:trPr>
          <w:trHeight w:val="260"/>
        </w:trPr>
        <w:tc>
          <w:tcPr>
            <w:tcW w:w="1875"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Religious observance</w:t>
            </w:r>
          </w:p>
        </w:tc>
        <w:tc>
          <w:tcPr>
            <w:tcW w:w="3315"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Ultra-Orthodox</w:t>
            </w:r>
          </w:p>
        </w:tc>
        <w:tc>
          <w:tcPr>
            <w:tcW w:w="1425"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71%</w:t>
            </w:r>
          </w:p>
        </w:tc>
        <w:tc>
          <w:tcPr>
            <w:tcW w:w="1785"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29%</w:t>
            </w:r>
          </w:p>
        </w:tc>
      </w:tr>
      <w:tr w:rsidR="0082267F" w:rsidRPr="00C718B5" w:rsidTr="00B91892">
        <w:trPr>
          <w:trHeight w:val="260"/>
        </w:trPr>
        <w:tc>
          <w:tcPr>
            <w:tcW w:w="1875"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1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Religious</w:t>
            </w:r>
          </w:p>
        </w:tc>
        <w:tc>
          <w:tcPr>
            <w:tcW w:w="1425"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85%</w:t>
            </w:r>
          </w:p>
        </w:tc>
        <w:tc>
          <w:tcPr>
            <w:tcW w:w="1785"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15%</w:t>
            </w:r>
          </w:p>
        </w:tc>
      </w:tr>
      <w:tr w:rsidR="0082267F" w:rsidRPr="00C718B5" w:rsidTr="00B91892">
        <w:trPr>
          <w:trHeight w:val="260"/>
        </w:trPr>
        <w:tc>
          <w:tcPr>
            <w:tcW w:w="1875"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1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Traditional</w:t>
            </w:r>
          </w:p>
        </w:tc>
        <w:tc>
          <w:tcPr>
            <w:tcW w:w="1425"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75%</w:t>
            </w:r>
          </w:p>
        </w:tc>
        <w:tc>
          <w:tcPr>
            <w:tcW w:w="1785"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25%</w:t>
            </w:r>
          </w:p>
        </w:tc>
      </w:tr>
      <w:tr w:rsidR="0082267F" w:rsidRPr="00C718B5" w:rsidTr="00B91892">
        <w:trPr>
          <w:trHeight w:val="260"/>
        </w:trPr>
        <w:tc>
          <w:tcPr>
            <w:tcW w:w="1875"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15"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Secular</w:t>
            </w:r>
          </w:p>
        </w:tc>
        <w:tc>
          <w:tcPr>
            <w:tcW w:w="1425"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64%</w:t>
            </w:r>
          </w:p>
        </w:tc>
        <w:tc>
          <w:tcPr>
            <w:tcW w:w="1785"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36%</w:t>
            </w:r>
          </w:p>
        </w:tc>
      </w:tr>
      <w:tr w:rsidR="0082267F" w:rsidRPr="00C718B5" w:rsidTr="00B91892">
        <w:trPr>
          <w:trHeight w:val="260"/>
        </w:trPr>
        <w:tc>
          <w:tcPr>
            <w:tcW w:w="1875"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Parties voted for in 2015</w:t>
            </w:r>
          </w:p>
        </w:tc>
        <w:tc>
          <w:tcPr>
            <w:tcW w:w="3315"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Likud (Netanyahu)</w:t>
            </w:r>
          </w:p>
        </w:tc>
        <w:tc>
          <w:tcPr>
            <w:tcW w:w="1425"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77%</w:t>
            </w:r>
          </w:p>
        </w:tc>
        <w:tc>
          <w:tcPr>
            <w:tcW w:w="1785"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23%</w:t>
            </w:r>
          </w:p>
        </w:tc>
      </w:tr>
      <w:tr w:rsidR="0082267F" w:rsidRPr="00C718B5" w:rsidTr="00B91892">
        <w:trPr>
          <w:trHeight w:val="260"/>
        </w:trPr>
        <w:tc>
          <w:tcPr>
            <w:tcW w:w="1875"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1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Zionist Union (Herzog and Livni)</w:t>
            </w:r>
          </w:p>
        </w:tc>
        <w:tc>
          <w:tcPr>
            <w:tcW w:w="1425"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57%</w:t>
            </w:r>
          </w:p>
        </w:tc>
        <w:tc>
          <w:tcPr>
            <w:tcW w:w="1785"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43%</w:t>
            </w:r>
          </w:p>
        </w:tc>
      </w:tr>
      <w:tr w:rsidR="0082267F" w:rsidRPr="00C718B5" w:rsidTr="00B91892">
        <w:trPr>
          <w:trHeight w:val="260"/>
        </w:trPr>
        <w:tc>
          <w:tcPr>
            <w:tcW w:w="1875"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1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Yesh Atid (Lapid)</w:t>
            </w:r>
          </w:p>
        </w:tc>
        <w:tc>
          <w:tcPr>
            <w:tcW w:w="1425"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74%</w:t>
            </w:r>
          </w:p>
        </w:tc>
        <w:tc>
          <w:tcPr>
            <w:tcW w:w="1785"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26%</w:t>
            </w:r>
          </w:p>
        </w:tc>
      </w:tr>
      <w:tr w:rsidR="0082267F" w:rsidRPr="00C718B5" w:rsidTr="00B91892">
        <w:trPr>
          <w:trHeight w:val="260"/>
        </w:trPr>
        <w:tc>
          <w:tcPr>
            <w:tcW w:w="1875"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1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D442B1">
              <w:rPr>
                <w:rFonts w:asciiTheme="majorBidi" w:eastAsia="Arial" w:hAnsiTheme="majorBidi" w:cstheme="majorBidi"/>
                <w:color w:val="FF0000"/>
                <w:sz w:val="24"/>
                <w:szCs w:val="24"/>
                <w:lang w:val="en-GB"/>
              </w:rPr>
              <w:t xml:space="preserve">Kulanu </w:t>
            </w:r>
            <w:r w:rsidRPr="00C718B5">
              <w:rPr>
                <w:rFonts w:asciiTheme="majorBidi" w:eastAsia="Arial" w:hAnsiTheme="majorBidi" w:cstheme="majorBidi"/>
                <w:sz w:val="24"/>
                <w:szCs w:val="24"/>
                <w:lang w:val="en-GB"/>
              </w:rPr>
              <w:t>(Kahlon)</w:t>
            </w:r>
          </w:p>
        </w:tc>
        <w:tc>
          <w:tcPr>
            <w:tcW w:w="1425"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81%</w:t>
            </w:r>
          </w:p>
        </w:tc>
        <w:tc>
          <w:tcPr>
            <w:tcW w:w="1785"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19%</w:t>
            </w:r>
          </w:p>
        </w:tc>
      </w:tr>
      <w:tr w:rsidR="0082267F" w:rsidRPr="00C718B5" w:rsidTr="00B91892">
        <w:trPr>
          <w:trHeight w:val="260"/>
        </w:trPr>
        <w:tc>
          <w:tcPr>
            <w:tcW w:w="1875"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1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Jewish Home (Naftali Bennett)</w:t>
            </w:r>
          </w:p>
        </w:tc>
        <w:tc>
          <w:tcPr>
            <w:tcW w:w="1425"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79%</w:t>
            </w:r>
          </w:p>
        </w:tc>
        <w:tc>
          <w:tcPr>
            <w:tcW w:w="1785"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21%</w:t>
            </w:r>
          </w:p>
        </w:tc>
      </w:tr>
      <w:tr w:rsidR="0082267F" w:rsidRPr="00C718B5" w:rsidTr="00B91892">
        <w:trPr>
          <w:trHeight w:val="260"/>
        </w:trPr>
        <w:tc>
          <w:tcPr>
            <w:tcW w:w="1875"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1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Shas</w:t>
            </w:r>
          </w:p>
        </w:tc>
        <w:tc>
          <w:tcPr>
            <w:tcW w:w="1425"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80%</w:t>
            </w:r>
          </w:p>
        </w:tc>
        <w:tc>
          <w:tcPr>
            <w:tcW w:w="1785"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20%</w:t>
            </w:r>
          </w:p>
        </w:tc>
      </w:tr>
      <w:tr w:rsidR="0082267F" w:rsidRPr="00C718B5" w:rsidTr="00B91892">
        <w:trPr>
          <w:trHeight w:val="260"/>
        </w:trPr>
        <w:tc>
          <w:tcPr>
            <w:tcW w:w="1875"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1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 xml:space="preserve">Yisrael </w:t>
            </w:r>
            <w:proofErr w:type="spellStart"/>
            <w:r w:rsidRPr="00C718B5">
              <w:rPr>
                <w:rFonts w:asciiTheme="majorBidi" w:eastAsia="Arial" w:hAnsiTheme="majorBidi" w:cstheme="majorBidi"/>
                <w:sz w:val="24"/>
                <w:szCs w:val="24"/>
                <w:lang w:val="en-GB"/>
              </w:rPr>
              <w:t>Beitenu</w:t>
            </w:r>
            <w:proofErr w:type="spellEnd"/>
            <w:r w:rsidRPr="00C718B5">
              <w:rPr>
                <w:rFonts w:asciiTheme="majorBidi" w:eastAsia="Arial" w:hAnsiTheme="majorBidi" w:cstheme="majorBidi"/>
                <w:sz w:val="24"/>
                <w:szCs w:val="24"/>
                <w:lang w:val="en-GB"/>
              </w:rPr>
              <w:t xml:space="preserve"> (Avigdor Liberman)</w:t>
            </w:r>
          </w:p>
        </w:tc>
        <w:tc>
          <w:tcPr>
            <w:tcW w:w="1425"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77%</w:t>
            </w:r>
          </w:p>
        </w:tc>
        <w:tc>
          <w:tcPr>
            <w:tcW w:w="1785"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23%</w:t>
            </w:r>
          </w:p>
        </w:tc>
      </w:tr>
      <w:tr w:rsidR="0082267F" w:rsidRPr="00C718B5" w:rsidTr="00B91892">
        <w:trPr>
          <w:trHeight w:val="260"/>
        </w:trPr>
        <w:tc>
          <w:tcPr>
            <w:tcW w:w="1875"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1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United Torah Judaism</w:t>
            </w:r>
          </w:p>
        </w:tc>
        <w:tc>
          <w:tcPr>
            <w:tcW w:w="1425"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69%</w:t>
            </w:r>
          </w:p>
        </w:tc>
        <w:tc>
          <w:tcPr>
            <w:tcW w:w="1785"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31%</w:t>
            </w:r>
          </w:p>
        </w:tc>
      </w:tr>
      <w:tr w:rsidR="0082267F" w:rsidRPr="00C718B5" w:rsidTr="00B91892">
        <w:trPr>
          <w:trHeight w:val="260"/>
        </w:trPr>
        <w:tc>
          <w:tcPr>
            <w:tcW w:w="1875"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15"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Meretz</w:t>
            </w:r>
          </w:p>
        </w:tc>
        <w:tc>
          <w:tcPr>
            <w:tcW w:w="1425"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30%</w:t>
            </w:r>
          </w:p>
        </w:tc>
        <w:tc>
          <w:tcPr>
            <w:tcW w:w="1785"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70%</w:t>
            </w:r>
          </w:p>
        </w:tc>
      </w:tr>
      <w:tr w:rsidR="0082267F" w:rsidRPr="00C718B5" w:rsidTr="00B91892">
        <w:trPr>
          <w:trHeight w:val="260"/>
        </w:trPr>
        <w:tc>
          <w:tcPr>
            <w:tcW w:w="1875"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Political worldview</w:t>
            </w:r>
          </w:p>
        </w:tc>
        <w:tc>
          <w:tcPr>
            <w:tcW w:w="3315"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Very right-wing</w:t>
            </w:r>
          </w:p>
        </w:tc>
        <w:tc>
          <w:tcPr>
            <w:tcW w:w="1425"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71%</w:t>
            </w:r>
          </w:p>
        </w:tc>
        <w:tc>
          <w:tcPr>
            <w:tcW w:w="1785"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29%</w:t>
            </w:r>
          </w:p>
        </w:tc>
      </w:tr>
      <w:tr w:rsidR="0082267F" w:rsidRPr="00C718B5" w:rsidTr="00B91892">
        <w:trPr>
          <w:trHeight w:val="260"/>
        </w:trPr>
        <w:tc>
          <w:tcPr>
            <w:tcW w:w="1875"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1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Right-wing</w:t>
            </w:r>
          </w:p>
        </w:tc>
        <w:tc>
          <w:tcPr>
            <w:tcW w:w="1425"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85%</w:t>
            </w:r>
          </w:p>
        </w:tc>
        <w:tc>
          <w:tcPr>
            <w:tcW w:w="1785"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15%</w:t>
            </w:r>
          </w:p>
        </w:tc>
      </w:tr>
      <w:tr w:rsidR="0082267F" w:rsidRPr="00C718B5" w:rsidTr="00B91892">
        <w:trPr>
          <w:trHeight w:val="260"/>
        </w:trPr>
        <w:tc>
          <w:tcPr>
            <w:tcW w:w="1875"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1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Centre-right</w:t>
            </w:r>
          </w:p>
        </w:tc>
        <w:tc>
          <w:tcPr>
            <w:tcW w:w="1425"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75%</w:t>
            </w:r>
          </w:p>
        </w:tc>
        <w:tc>
          <w:tcPr>
            <w:tcW w:w="1785"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25%</w:t>
            </w:r>
          </w:p>
        </w:tc>
      </w:tr>
      <w:tr w:rsidR="0082267F" w:rsidRPr="00C718B5" w:rsidTr="00B91892">
        <w:trPr>
          <w:trHeight w:val="260"/>
        </w:trPr>
        <w:tc>
          <w:tcPr>
            <w:tcW w:w="1875"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15"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w:t>
            </w:r>
          </w:p>
        </w:tc>
        <w:tc>
          <w:tcPr>
            <w:tcW w:w="1425"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75%</w:t>
            </w:r>
          </w:p>
        </w:tc>
        <w:tc>
          <w:tcPr>
            <w:tcW w:w="1785"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25%</w:t>
            </w:r>
          </w:p>
        </w:tc>
      </w:tr>
      <w:tr w:rsidR="0082267F" w:rsidRPr="00C718B5" w:rsidTr="00B91892">
        <w:trPr>
          <w:trHeight w:val="260"/>
        </w:trPr>
        <w:tc>
          <w:tcPr>
            <w:tcW w:w="1875"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15"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Centre-left and left</w:t>
            </w:r>
          </w:p>
        </w:tc>
        <w:tc>
          <w:tcPr>
            <w:tcW w:w="1425"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64%</w:t>
            </w:r>
          </w:p>
        </w:tc>
        <w:tc>
          <w:tcPr>
            <w:tcW w:w="1785"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36%</w:t>
            </w:r>
          </w:p>
        </w:tc>
      </w:tr>
    </w:tbl>
    <w:p w:rsidR="0082267F" w:rsidRPr="00C718B5" w:rsidRDefault="0082267F" w:rsidP="00AF1366">
      <w:pPr>
        <w:spacing w:after="0" w:line="273" w:lineRule="auto"/>
        <w:jc w:val="right"/>
        <w:rPr>
          <w:rFonts w:asciiTheme="majorBidi" w:eastAsia="Arial" w:hAnsiTheme="majorBidi" w:cstheme="majorBidi"/>
          <w:sz w:val="24"/>
          <w:szCs w:val="24"/>
          <w:lang w:val="en-GB"/>
        </w:rPr>
      </w:pPr>
    </w:p>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hAnsiTheme="majorBidi" w:cstheme="majorBidi"/>
          <w:sz w:val="24"/>
          <w:szCs w:val="24"/>
          <w:lang w:val="en-GB"/>
        </w:rPr>
        <w:br w:type="page"/>
      </w:r>
    </w:p>
    <w:p w:rsidR="0082267F" w:rsidRPr="00C718B5" w:rsidRDefault="003467F5" w:rsidP="00AF1366">
      <w:pPr>
        <w:spacing w:after="0" w:line="273" w:lineRule="auto"/>
        <w:jc w:val="right"/>
        <w:rPr>
          <w:rFonts w:asciiTheme="majorBidi" w:eastAsia="Arial" w:hAnsiTheme="majorBidi" w:cstheme="majorBidi"/>
          <w:b/>
          <w:sz w:val="24"/>
          <w:szCs w:val="24"/>
          <w:u w:val="single"/>
          <w:lang w:val="en-GB"/>
        </w:rPr>
      </w:pPr>
      <w:r w:rsidRPr="00C718B5">
        <w:rPr>
          <w:rFonts w:asciiTheme="majorBidi" w:eastAsia="Arial" w:hAnsiTheme="majorBidi" w:cstheme="majorBidi"/>
          <w:b/>
          <w:sz w:val="24"/>
          <w:szCs w:val="24"/>
          <w:u w:val="single"/>
          <w:lang w:val="en-GB"/>
        </w:rPr>
        <w:lastRenderedPageBreak/>
        <w:t>4. Out of the following, which in your opinion is the biggest obstacle in the Israeli-Palestinian conflict?</w:t>
      </w:r>
    </w:p>
    <w:p w:rsidR="0082267F" w:rsidRPr="00C718B5" w:rsidRDefault="0082267F" w:rsidP="00AF1366">
      <w:pPr>
        <w:spacing w:after="0" w:line="273" w:lineRule="auto"/>
        <w:jc w:val="right"/>
        <w:rPr>
          <w:rFonts w:asciiTheme="majorBidi" w:eastAsia="Arial" w:hAnsiTheme="majorBidi" w:cstheme="majorBidi"/>
          <w:b/>
          <w:sz w:val="24"/>
          <w:szCs w:val="24"/>
          <w:u w:val="single"/>
          <w:lang w:val="en-GB"/>
        </w:rPr>
      </w:pPr>
    </w:p>
    <w:tbl>
      <w:tblPr>
        <w:tblStyle w:val="a8"/>
        <w:tblW w:w="8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40"/>
        <w:gridCol w:w="1080"/>
      </w:tblGrid>
      <w:tr w:rsidR="0082267F" w:rsidRPr="00C718B5" w:rsidTr="00B91892">
        <w:tc>
          <w:tcPr>
            <w:tcW w:w="7440" w:type="dxa"/>
          </w:tcPr>
          <w:p w:rsidR="0082267F" w:rsidRPr="00C718B5" w:rsidRDefault="0082267F" w:rsidP="00AF1366">
            <w:pPr>
              <w:spacing w:line="273" w:lineRule="auto"/>
              <w:jc w:val="right"/>
              <w:rPr>
                <w:rFonts w:asciiTheme="majorBidi" w:eastAsia="Arial" w:hAnsiTheme="majorBidi" w:cstheme="majorBidi"/>
                <w:sz w:val="24"/>
                <w:szCs w:val="24"/>
                <w:lang w:val="en-GB"/>
              </w:rPr>
            </w:pPr>
          </w:p>
        </w:tc>
        <w:tc>
          <w:tcPr>
            <w:tcW w:w="1080"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Total</w:t>
            </w:r>
          </w:p>
        </w:tc>
      </w:tr>
      <w:tr w:rsidR="0082267F" w:rsidRPr="00C718B5" w:rsidTr="00B91892">
        <w:tc>
          <w:tcPr>
            <w:tcW w:w="7440"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sz w:val="24"/>
                <w:szCs w:val="24"/>
                <w:lang w:val="en-GB"/>
              </w:rPr>
              <w:t>Jerusalem</w:t>
            </w:r>
          </w:p>
        </w:tc>
        <w:tc>
          <w:tcPr>
            <w:tcW w:w="1080"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24%</w:t>
            </w:r>
          </w:p>
        </w:tc>
      </w:tr>
      <w:tr w:rsidR="0082267F" w:rsidRPr="00C718B5" w:rsidTr="00B91892">
        <w:tc>
          <w:tcPr>
            <w:tcW w:w="7440"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5D634D">
              <w:rPr>
                <w:rFonts w:asciiTheme="majorBidi" w:eastAsia="Arial" w:hAnsiTheme="majorBidi" w:cstheme="majorBidi"/>
                <w:color w:val="FF0000"/>
                <w:sz w:val="24"/>
                <w:szCs w:val="24"/>
                <w:lang w:val="en-GB"/>
              </w:rPr>
              <w:t>Palestinian refugee problem and right of return</w:t>
            </w:r>
          </w:p>
        </w:tc>
        <w:tc>
          <w:tcPr>
            <w:tcW w:w="1080"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25%</w:t>
            </w:r>
          </w:p>
        </w:tc>
      </w:tr>
      <w:tr w:rsidR="0082267F" w:rsidRPr="00C718B5" w:rsidTr="00B91892">
        <w:tc>
          <w:tcPr>
            <w:tcW w:w="7440"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sz w:val="24"/>
                <w:szCs w:val="24"/>
                <w:lang w:val="en-GB"/>
              </w:rPr>
              <w:t>Problem of borders</w:t>
            </w:r>
          </w:p>
        </w:tc>
        <w:tc>
          <w:tcPr>
            <w:tcW w:w="1080"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17%</w:t>
            </w:r>
          </w:p>
        </w:tc>
      </w:tr>
      <w:tr w:rsidR="0082267F" w:rsidRPr="00C718B5" w:rsidTr="00B91892">
        <w:tc>
          <w:tcPr>
            <w:tcW w:w="7440"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sz w:val="24"/>
                <w:szCs w:val="24"/>
                <w:lang w:val="en-GB"/>
              </w:rPr>
              <w:t>Religion</w:t>
            </w:r>
          </w:p>
        </w:tc>
        <w:tc>
          <w:tcPr>
            <w:tcW w:w="1080"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19%</w:t>
            </w:r>
          </w:p>
        </w:tc>
      </w:tr>
      <w:tr w:rsidR="0082267F" w:rsidRPr="00C718B5" w:rsidTr="00B91892">
        <w:tc>
          <w:tcPr>
            <w:tcW w:w="7440"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*Other</w:t>
            </w:r>
          </w:p>
        </w:tc>
        <w:tc>
          <w:tcPr>
            <w:tcW w:w="1080"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15%</w:t>
            </w:r>
          </w:p>
        </w:tc>
      </w:tr>
    </w:tbl>
    <w:p w:rsidR="0082267F" w:rsidRPr="00C718B5" w:rsidRDefault="0082267F" w:rsidP="00AF1366">
      <w:pPr>
        <w:spacing w:after="0" w:line="273" w:lineRule="auto"/>
        <w:jc w:val="right"/>
        <w:rPr>
          <w:rFonts w:asciiTheme="majorBidi" w:eastAsia="Arial" w:hAnsiTheme="majorBidi" w:cstheme="majorBidi"/>
          <w:sz w:val="24"/>
          <w:szCs w:val="24"/>
          <w:lang w:val="en-GB"/>
        </w:rPr>
      </w:pPr>
    </w:p>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 Other: the Palestinians’ hatred for Jews, Islam, the Palestinians’ lack of interest in peace, the Palestinians’ desire to control the whole land, there’s no partner, the economic situation in Gaza, government policy, Hamas, settlements/occupation, everything.</w:t>
      </w:r>
    </w:p>
    <w:p w:rsidR="0082267F" w:rsidRPr="00C718B5" w:rsidRDefault="0082267F" w:rsidP="00AF1366">
      <w:pPr>
        <w:spacing w:after="0" w:line="273" w:lineRule="auto"/>
        <w:jc w:val="right"/>
        <w:rPr>
          <w:rFonts w:asciiTheme="majorBidi" w:eastAsia="Arial" w:hAnsiTheme="majorBidi" w:cstheme="majorBidi"/>
          <w:sz w:val="24"/>
          <w:szCs w:val="24"/>
          <w:lang w:val="en-GB"/>
        </w:rPr>
      </w:pPr>
    </w:p>
    <w:p w:rsidR="0082267F" w:rsidRPr="004C00BD" w:rsidRDefault="003467F5" w:rsidP="00AF1366">
      <w:pPr>
        <w:spacing w:after="0" w:line="273" w:lineRule="auto"/>
        <w:jc w:val="right"/>
        <w:rPr>
          <w:rFonts w:asciiTheme="majorBidi" w:eastAsia="Arial" w:hAnsiTheme="majorBidi" w:cstheme="majorBidi"/>
          <w:b/>
          <w:sz w:val="24"/>
          <w:szCs w:val="24"/>
          <w:lang w:val="en-GB"/>
        </w:rPr>
      </w:pPr>
      <w:r w:rsidRPr="004C00BD">
        <w:rPr>
          <w:rFonts w:asciiTheme="majorBidi" w:eastAsia="Arial" w:hAnsiTheme="majorBidi" w:cstheme="majorBidi"/>
          <w:b/>
          <w:sz w:val="24"/>
          <w:szCs w:val="24"/>
          <w:lang w:val="en-GB"/>
        </w:rPr>
        <w:t>Breakdown by background variables (100% in each row)</w:t>
      </w:r>
    </w:p>
    <w:p w:rsidR="0082267F" w:rsidRPr="00C718B5" w:rsidRDefault="0082267F" w:rsidP="00AF1366">
      <w:pPr>
        <w:spacing w:after="0" w:line="273" w:lineRule="auto"/>
        <w:jc w:val="right"/>
        <w:rPr>
          <w:rFonts w:asciiTheme="majorBidi" w:eastAsia="Arial" w:hAnsiTheme="majorBidi" w:cstheme="majorBidi"/>
          <w:b/>
          <w:sz w:val="24"/>
          <w:szCs w:val="24"/>
          <w:u w:val="single"/>
          <w:lang w:val="en-GB"/>
        </w:rPr>
      </w:pPr>
    </w:p>
    <w:tbl>
      <w:tblPr>
        <w:tblStyle w:val="a9"/>
        <w:tblW w:w="154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0"/>
        <w:gridCol w:w="2200"/>
        <w:gridCol w:w="2201"/>
        <w:gridCol w:w="2201"/>
        <w:gridCol w:w="2201"/>
        <w:gridCol w:w="2201"/>
        <w:gridCol w:w="2201"/>
      </w:tblGrid>
      <w:tr w:rsidR="0082267F" w:rsidRPr="00C718B5" w:rsidTr="00B91892">
        <w:tc>
          <w:tcPr>
            <w:tcW w:w="2200" w:type="dxa"/>
            <w:shd w:val="clear" w:color="auto" w:fill="auto"/>
            <w:tcMar>
              <w:top w:w="100" w:type="dxa"/>
              <w:left w:w="100" w:type="dxa"/>
              <w:bottom w:w="100" w:type="dxa"/>
              <w:right w:w="100" w:type="dxa"/>
            </w:tcMar>
          </w:tcPr>
          <w:p w:rsidR="0082267F" w:rsidRPr="00C718B5" w:rsidRDefault="0082267F" w:rsidP="00AF1366">
            <w:pPr>
              <w:widowControl w:val="0"/>
              <w:spacing w:after="0" w:line="273" w:lineRule="auto"/>
              <w:jc w:val="right"/>
              <w:rPr>
                <w:rFonts w:asciiTheme="majorBidi" w:eastAsia="Arial" w:hAnsiTheme="majorBidi" w:cstheme="majorBidi"/>
                <w:b/>
                <w:sz w:val="24"/>
                <w:szCs w:val="24"/>
                <w:lang w:val="en-GB"/>
              </w:rPr>
            </w:pPr>
          </w:p>
        </w:tc>
        <w:tc>
          <w:tcPr>
            <w:tcW w:w="2200" w:type="dxa"/>
            <w:shd w:val="clear" w:color="auto" w:fill="auto"/>
            <w:tcMar>
              <w:top w:w="100" w:type="dxa"/>
              <w:left w:w="100" w:type="dxa"/>
              <w:bottom w:w="100" w:type="dxa"/>
              <w:right w:w="100" w:type="dxa"/>
            </w:tcMar>
          </w:tcPr>
          <w:p w:rsidR="0082267F" w:rsidRPr="00C718B5" w:rsidRDefault="0082267F" w:rsidP="00AF1366">
            <w:pPr>
              <w:widowControl w:val="0"/>
              <w:spacing w:after="0" w:line="273" w:lineRule="auto"/>
              <w:jc w:val="right"/>
              <w:rPr>
                <w:rFonts w:asciiTheme="majorBidi" w:eastAsia="Arial" w:hAnsiTheme="majorBidi" w:cstheme="majorBidi"/>
                <w:b/>
                <w:sz w:val="24"/>
                <w:szCs w:val="24"/>
                <w:lang w:val="en-GB"/>
              </w:rPr>
            </w:pPr>
          </w:p>
        </w:tc>
        <w:tc>
          <w:tcPr>
            <w:tcW w:w="2201" w:type="dxa"/>
            <w:shd w:val="clear" w:color="auto" w:fill="auto"/>
            <w:tcMar>
              <w:top w:w="100" w:type="dxa"/>
              <w:left w:w="100" w:type="dxa"/>
              <w:bottom w:w="100" w:type="dxa"/>
              <w:right w:w="100" w:type="dxa"/>
            </w:tcMar>
          </w:tcPr>
          <w:p w:rsidR="0082267F" w:rsidRPr="00C718B5" w:rsidRDefault="003467F5" w:rsidP="00AF1366">
            <w:pPr>
              <w:widowControl w:val="0"/>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Jerusalem</w:t>
            </w:r>
          </w:p>
        </w:tc>
        <w:tc>
          <w:tcPr>
            <w:tcW w:w="2201" w:type="dxa"/>
            <w:shd w:val="clear" w:color="auto" w:fill="auto"/>
            <w:tcMar>
              <w:top w:w="100" w:type="dxa"/>
              <w:left w:w="100" w:type="dxa"/>
              <w:bottom w:w="100" w:type="dxa"/>
              <w:right w:w="100" w:type="dxa"/>
            </w:tcMar>
          </w:tcPr>
          <w:p w:rsidR="0082267F" w:rsidRPr="00C718B5" w:rsidRDefault="003467F5" w:rsidP="00AF1366">
            <w:pPr>
              <w:widowControl w:val="0"/>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Refugee problem and right of return</w:t>
            </w:r>
          </w:p>
        </w:tc>
        <w:tc>
          <w:tcPr>
            <w:tcW w:w="2201" w:type="dxa"/>
            <w:shd w:val="clear" w:color="auto" w:fill="auto"/>
            <w:tcMar>
              <w:top w:w="100" w:type="dxa"/>
              <w:left w:w="100" w:type="dxa"/>
              <w:bottom w:w="100" w:type="dxa"/>
              <w:right w:w="100" w:type="dxa"/>
            </w:tcMar>
          </w:tcPr>
          <w:p w:rsidR="0082267F" w:rsidRPr="00C718B5" w:rsidRDefault="003467F5" w:rsidP="00AF1366">
            <w:pPr>
              <w:widowControl w:val="0"/>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Borders</w:t>
            </w:r>
          </w:p>
        </w:tc>
        <w:tc>
          <w:tcPr>
            <w:tcW w:w="2201" w:type="dxa"/>
            <w:shd w:val="clear" w:color="auto" w:fill="auto"/>
            <w:tcMar>
              <w:top w:w="100" w:type="dxa"/>
              <w:left w:w="100" w:type="dxa"/>
              <w:bottom w:w="100" w:type="dxa"/>
              <w:right w:w="100" w:type="dxa"/>
            </w:tcMar>
          </w:tcPr>
          <w:p w:rsidR="0082267F" w:rsidRPr="00C718B5" w:rsidRDefault="003467F5" w:rsidP="00AF1366">
            <w:pPr>
              <w:widowControl w:val="0"/>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Religion</w:t>
            </w:r>
          </w:p>
        </w:tc>
        <w:tc>
          <w:tcPr>
            <w:tcW w:w="2201" w:type="dxa"/>
            <w:shd w:val="clear" w:color="auto" w:fill="auto"/>
            <w:tcMar>
              <w:top w:w="100" w:type="dxa"/>
              <w:left w:w="100" w:type="dxa"/>
              <w:bottom w:w="100" w:type="dxa"/>
              <w:right w:w="100" w:type="dxa"/>
            </w:tcMar>
          </w:tcPr>
          <w:p w:rsidR="0082267F" w:rsidRPr="00C718B5" w:rsidRDefault="003467F5" w:rsidP="00AF1366">
            <w:pPr>
              <w:widowControl w:val="0"/>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Other</w:t>
            </w:r>
          </w:p>
        </w:tc>
      </w:tr>
      <w:tr w:rsidR="0082267F" w:rsidRPr="00C718B5" w:rsidTr="00B91892">
        <w:tc>
          <w:tcPr>
            <w:tcW w:w="2200" w:type="dxa"/>
            <w:tcBorders>
              <w:top w:val="single" w:sz="12" w:space="0" w:color="000000"/>
              <w:bottom w:val="single" w:sz="12" w:space="0" w:color="000000"/>
            </w:tcBorders>
            <w:shd w:val="clear" w:color="auto" w:fill="auto"/>
            <w:vAlign w:val="bottom"/>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2200" w:type="dxa"/>
            <w:tcBorders>
              <w:top w:val="single" w:sz="12" w:space="0" w:color="000000"/>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Total</w:t>
            </w:r>
          </w:p>
        </w:tc>
        <w:tc>
          <w:tcPr>
            <w:tcW w:w="2201" w:type="dxa"/>
            <w:tcBorders>
              <w:top w:val="single" w:sz="12" w:space="0" w:color="000000"/>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24%</w:t>
            </w:r>
          </w:p>
        </w:tc>
        <w:tc>
          <w:tcPr>
            <w:tcW w:w="2201" w:type="dxa"/>
            <w:tcBorders>
              <w:top w:val="single" w:sz="12" w:space="0" w:color="000000"/>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25%</w:t>
            </w:r>
          </w:p>
        </w:tc>
        <w:tc>
          <w:tcPr>
            <w:tcW w:w="2201" w:type="dxa"/>
            <w:tcBorders>
              <w:top w:val="single" w:sz="12" w:space="0" w:color="000000"/>
              <w:bottom w:val="single" w:sz="12" w:space="0" w:color="000000"/>
            </w:tcBorders>
          </w:tcPr>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17%</w:t>
            </w:r>
          </w:p>
        </w:tc>
        <w:tc>
          <w:tcPr>
            <w:tcW w:w="2201" w:type="dxa"/>
            <w:tcBorders>
              <w:top w:val="single" w:sz="12" w:space="0" w:color="000000"/>
              <w:bottom w:val="single" w:sz="12" w:space="0" w:color="000000"/>
            </w:tcBorders>
          </w:tcPr>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19%</w:t>
            </w:r>
          </w:p>
        </w:tc>
        <w:tc>
          <w:tcPr>
            <w:tcW w:w="2201" w:type="dxa"/>
            <w:tcBorders>
              <w:top w:val="single" w:sz="12" w:space="0" w:color="000000"/>
              <w:bottom w:val="single" w:sz="12" w:space="0" w:color="000000"/>
            </w:tcBorders>
          </w:tcPr>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15%</w:t>
            </w:r>
          </w:p>
        </w:tc>
      </w:tr>
      <w:tr w:rsidR="0082267F" w:rsidRPr="00C718B5" w:rsidTr="00B91892">
        <w:tc>
          <w:tcPr>
            <w:tcW w:w="2200"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Sex</w:t>
            </w:r>
          </w:p>
        </w:tc>
        <w:tc>
          <w:tcPr>
            <w:tcW w:w="2200"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Male</w:t>
            </w:r>
          </w:p>
        </w:tc>
        <w:tc>
          <w:tcPr>
            <w:tcW w:w="220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19%</w:t>
            </w:r>
          </w:p>
        </w:tc>
        <w:tc>
          <w:tcPr>
            <w:tcW w:w="220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25%</w:t>
            </w:r>
          </w:p>
        </w:tc>
        <w:tc>
          <w:tcPr>
            <w:tcW w:w="2201"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18%</w:t>
            </w:r>
          </w:p>
        </w:tc>
        <w:tc>
          <w:tcPr>
            <w:tcW w:w="2201"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22%</w:t>
            </w:r>
          </w:p>
        </w:tc>
        <w:tc>
          <w:tcPr>
            <w:tcW w:w="2201"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16%</w:t>
            </w:r>
          </w:p>
        </w:tc>
      </w:tr>
      <w:tr w:rsidR="0082267F" w:rsidRPr="00C718B5" w:rsidTr="00B91892">
        <w:tc>
          <w:tcPr>
            <w:tcW w:w="2200" w:type="dxa"/>
            <w:vMerge/>
            <w:tcBorders>
              <w:top w:val="single" w:sz="12" w:space="0" w:color="000000"/>
            </w:tcBorders>
            <w:shd w:val="clear" w:color="auto" w:fill="auto"/>
            <w:vAlign w:val="center"/>
          </w:tcPr>
          <w:p w:rsidR="0082267F" w:rsidRPr="00C718B5" w:rsidRDefault="0082267F" w:rsidP="00AF1366">
            <w:pPr>
              <w:widowControl w:val="0"/>
              <w:spacing w:after="0" w:line="273" w:lineRule="auto"/>
              <w:jc w:val="right"/>
              <w:rPr>
                <w:rFonts w:asciiTheme="majorBidi" w:eastAsia="Arial" w:hAnsiTheme="majorBidi" w:cstheme="majorBidi"/>
                <w:sz w:val="24"/>
                <w:szCs w:val="24"/>
                <w:u w:val="single"/>
                <w:lang w:val="en-GB"/>
              </w:rPr>
            </w:pPr>
          </w:p>
        </w:tc>
        <w:tc>
          <w:tcPr>
            <w:tcW w:w="2200"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Female</w:t>
            </w:r>
          </w:p>
        </w:tc>
        <w:tc>
          <w:tcPr>
            <w:tcW w:w="220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28%</w:t>
            </w:r>
          </w:p>
        </w:tc>
        <w:tc>
          <w:tcPr>
            <w:tcW w:w="220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24%</w:t>
            </w:r>
          </w:p>
        </w:tc>
        <w:tc>
          <w:tcPr>
            <w:tcW w:w="2201"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17%</w:t>
            </w:r>
          </w:p>
        </w:tc>
        <w:tc>
          <w:tcPr>
            <w:tcW w:w="2201"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16%</w:t>
            </w:r>
          </w:p>
        </w:tc>
        <w:tc>
          <w:tcPr>
            <w:tcW w:w="2201"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15%</w:t>
            </w:r>
          </w:p>
        </w:tc>
      </w:tr>
      <w:tr w:rsidR="0082267F" w:rsidRPr="00C718B5" w:rsidTr="00B91892">
        <w:tc>
          <w:tcPr>
            <w:tcW w:w="2200"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Age</w:t>
            </w:r>
          </w:p>
        </w:tc>
        <w:tc>
          <w:tcPr>
            <w:tcW w:w="2200"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29 and under</w:t>
            </w:r>
          </w:p>
        </w:tc>
        <w:tc>
          <w:tcPr>
            <w:tcW w:w="220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21%</w:t>
            </w:r>
          </w:p>
        </w:tc>
        <w:tc>
          <w:tcPr>
            <w:tcW w:w="220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18%</w:t>
            </w:r>
          </w:p>
        </w:tc>
        <w:tc>
          <w:tcPr>
            <w:tcW w:w="2201"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26%</w:t>
            </w:r>
          </w:p>
        </w:tc>
        <w:tc>
          <w:tcPr>
            <w:tcW w:w="2201"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24%</w:t>
            </w:r>
          </w:p>
        </w:tc>
        <w:tc>
          <w:tcPr>
            <w:tcW w:w="2201"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11%</w:t>
            </w:r>
          </w:p>
        </w:tc>
      </w:tr>
      <w:tr w:rsidR="0082267F" w:rsidRPr="00C718B5" w:rsidTr="00B91892">
        <w:tc>
          <w:tcPr>
            <w:tcW w:w="2200" w:type="dxa"/>
            <w:vMerge/>
            <w:tcBorders>
              <w:top w:val="single" w:sz="12" w:space="0" w:color="000000"/>
            </w:tcBorders>
            <w:shd w:val="clear" w:color="auto" w:fill="auto"/>
            <w:vAlign w:val="center"/>
          </w:tcPr>
          <w:p w:rsidR="0082267F" w:rsidRPr="00C718B5" w:rsidRDefault="0082267F" w:rsidP="00AF1366">
            <w:pPr>
              <w:widowControl w:val="0"/>
              <w:spacing w:after="0" w:line="273" w:lineRule="auto"/>
              <w:jc w:val="right"/>
              <w:rPr>
                <w:rFonts w:asciiTheme="majorBidi" w:eastAsia="Arial" w:hAnsiTheme="majorBidi" w:cstheme="majorBidi"/>
                <w:sz w:val="24"/>
                <w:szCs w:val="24"/>
                <w:u w:val="single"/>
                <w:lang w:val="en-GB"/>
              </w:rPr>
            </w:pPr>
          </w:p>
        </w:tc>
        <w:tc>
          <w:tcPr>
            <w:tcW w:w="220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30-49</w:t>
            </w:r>
          </w:p>
        </w:tc>
        <w:tc>
          <w:tcPr>
            <w:tcW w:w="220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25%</w:t>
            </w:r>
          </w:p>
        </w:tc>
        <w:tc>
          <w:tcPr>
            <w:tcW w:w="220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24%</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14%</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18%</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20%</w:t>
            </w:r>
          </w:p>
        </w:tc>
      </w:tr>
      <w:tr w:rsidR="0082267F" w:rsidRPr="00C718B5" w:rsidTr="00B91892">
        <w:tc>
          <w:tcPr>
            <w:tcW w:w="2200" w:type="dxa"/>
            <w:vMerge/>
            <w:tcBorders>
              <w:top w:val="single" w:sz="12" w:space="0" w:color="000000"/>
            </w:tcBorders>
            <w:shd w:val="clear" w:color="auto" w:fill="auto"/>
            <w:vAlign w:val="center"/>
          </w:tcPr>
          <w:p w:rsidR="0082267F" w:rsidRPr="00C718B5" w:rsidRDefault="0082267F" w:rsidP="00AF1366">
            <w:pPr>
              <w:widowControl w:val="0"/>
              <w:spacing w:after="0" w:line="273" w:lineRule="auto"/>
              <w:jc w:val="right"/>
              <w:rPr>
                <w:rFonts w:asciiTheme="majorBidi" w:eastAsia="Arial" w:hAnsiTheme="majorBidi" w:cstheme="majorBidi"/>
                <w:sz w:val="24"/>
                <w:szCs w:val="24"/>
                <w:u w:val="single"/>
                <w:lang w:val="en-GB"/>
              </w:rPr>
            </w:pPr>
          </w:p>
        </w:tc>
        <w:tc>
          <w:tcPr>
            <w:tcW w:w="2200"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50+</w:t>
            </w:r>
          </w:p>
        </w:tc>
        <w:tc>
          <w:tcPr>
            <w:tcW w:w="220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24%</w:t>
            </w:r>
          </w:p>
        </w:tc>
        <w:tc>
          <w:tcPr>
            <w:tcW w:w="220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30%</w:t>
            </w:r>
          </w:p>
        </w:tc>
        <w:tc>
          <w:tcPr>
            <w:tcW w:w="2201"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16%</w:t>
            </w:r>
          </w:p>
        </w:tc>
        <w:tc>
          <w:tcPr>
            <w:tcW w:w="2201"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17%</w:t>
            </w:r>
          </w:p>
        </w:tc>
        <w:tc>
          <w:tcPr>
            <w:tcW w:w="2201"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13%</w:t>
            </w:r>
          </w:p>
        </w:tc>
      </w:tr>
      <w:tr w:rsidR="0082267F" w:rsidRPr="00C718B5" w:rsidTr="00B91892">
        <w:tc>
          <w:tcPr>
            <w:tcW w:w="2200"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Religious observance</w:t>
            </w:r>
          </w:p>
        </w:tc>
        <w:tc>
          <w:tcPr>
            <w:tcW w:w="2200"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Ultra-Orthodox</w:t>
            </w:r>
          </w:p>
        </w:tc>
        <w:tc>
          <w:tcPr>
            <w:tcW w:w="220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17%</w:t>
            </w:r>
          </w:p>
        </w:tc>
        <w:tc>
          <w:tcPr>
            <w:tcW w:w="220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w:t>
            </w:r>
          </w:p>
        </w:tc>
        <w:tc>
          <w:tcPr>
            <w:tcW w:w="2201"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19%</w:t>
            </w:r>
          </w:p>
        </w:tc>
        <w:tc>
          <w:tcPr>
            <w:tcW w:w="2201"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29%</w:t>
            </w:r>
          </w:p>
        </w:tc>
        <w:tc>
          <w:tcPr>
            <w:tcW w:w="2201"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31%</w:t>
            </w:r>
          </w:p>
        </w:tc>
      </w:tr>
      <w:tr w:rsidR="0082267F" w:rsidRPr="00C718B5" w:rsidTr="00B91892">
        <w:tc>
          <w:tcPr>
            <w:tcW w:w="2200" w:type="dxa"/>
            <w:vMerge/>
            <w:tcBorders>
              <w:top w:val="single" w:sz="12" w:space="0" w:color="000000"/>
            </w:tcBorders>
            <w:shd w:val="clear" w:color="auto" w:fill="auto"/>
            <w:vAlign w:val="center"/>
          </w:tcPr>
          <w:p w:rsidR="0082267F" w:rsidRPr="00C718B5" w:rsidRDefault="0082267F" w:rsidP="00AF1366">
            <w:pPr>
              <w:widowControl w:val="0"/>
              <w:spacing w:after="0" w:line="273" w:lineRule="auto"/>
              <w:jc w:val="right"/>
              <w:rPr>
                <w:rFonts w:asciiTheme="majorBidi" w:eastAsia="Arial" w:hAnsiTheme="majorBidi" w:cstheme="majorBidi"/>
                <w:sz w:val="24"/>
                <w:szCs w:val="24"/>
                <w:u w:val="single"/>
                <w:lang w:val="en-GB"/>
              </w:rPr>
            </w:pPr>
          </w:p>
        </w:tc>
        <w:tc>
          <w:tcPr>
            <w:tcW w:w="220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Religious</w:t>
            </w:r>
          </w:p>
        </w:tc>
        <w:tc>
          <w:tcPr>
            <w:tcW w:w="220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18%</w:t>
            </w:r>
          </w:p>
        </w:tc>
        <w:tc>
          <w:tcPr>
            <w:tcW w:w="220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20%</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13%</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24%</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24%</w:t>
            </w:r>
          </w:p>
        </w:tc>
      </w:tr>
      <w:tr w:rsidR="0082267F" w:rsidRPr="00C718B5" w:rsidTr="00B91892">
        <w:tc>
          <w:tcPr>
            <w:tcW w:w="2200" w:type="dxa"/>
            <w:vMerge/>
            <w:tcBorders>
              <w:top w:val="single" w:sz="12" w:space="0" w:color="000000"/>
            </w:tcBorders>
            <w:shd w:val="clear" w:color="auto" w:fill="auto"/>
            <w:vAlign w:val="center"/>
          </w:tcPr>
          <w:p w:rsidR="0082267F" w:rsidRPr="00C718B5" w:rsidRDefault="0082267F" w:rsidP="00AF1366">
            <w:pPr>
              <w:widowControl w:val="0"/>
              <w:spacing w:after="0" w:line="273" w:lineRule="auto"/>
              <w:jc w:val="right"/>
              <w:rPr>
                <w:rFonts w:asciiTheme="majorBidi" w:eastAsia="Arial" w:hAnsiTheme="majorBidi" w:cstheme="majorBidi"/>
                <w:sz w:val="24"/>
                <w:szCs w:val="24"/>
                <w:u w:val="single"/>
                <w:lang w:val="en-GB"/>
              </w:rPr>
            </w:pPr>
          </w:p>
        </w:tc>
        <w:tc>
          <w:tcPr>
            <w:tcW w:w="220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Traditional</w:t>
            </w:r>
          </w:p>
        </w:tc>
        <w:tc>
          <w:tcPr>
            <w:tcW w:w="220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26%</w:t>
            </w:r>
          </w:p>
        </w:tc>
        <w:tc>
          <w:tcPr>
            <w:tcW w:w="220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27%</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12%</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19%</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15%</w:t>
            </w:r>
          </w:p>
        </w:tc>
      </w:tr>
      <w:tr w:rsidR="0082267F" w:rsidRPr="00C718B5" w:rsidTr="00B91892">
        <w:tc>
          <w:tcPr>
            <w:tcW w:w="2200" w:type="dxa"/>
            <w:vMerge/>
            <w:tcBorders>
              <w:top w:val="single" w:sz="12" w:space="0" w:color="000000"/>
            </w:tcBorders>
            <w:shd w:val="clear" w:color="auto" w:fill="auto"/>
            <w:vAlign w:val="center"/>
          </w:tcPr>
          <w:p w:rsidR="0082267F" w:rsidRPr="00C718B5" w:rsidRDefault="0082267F" w:rsidP="00AF1366">
            <w:pPr>
              <w:widowControl w:val="0"/>
              <w:spacing w:after="0" w:line="273" w:lineRule="auto"/>
              <w:jc w:val="right"/>
              <w:rPr>
                <w:rFonts w:asciiTheme="majorBidi" w:eastAsia="Arial" w:hAnsiTheme="majorBidi" w:cstheme="majorBidi"/>
                <w:sz w:val="24"/>
                <w:szCs w:val="24"/>
                <w:u w:val="single"/>
                <w:lang w:val="en-GB"/>
              </w:rPr>
            </w:pPr>
          </w:p>
        </w:tc>
        <w:tc>
          <w:tcPr>
            <w:tcW w:w="2200"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Secular</w:t>
            </w:r>
          </w:p>
        </w:tc>
        <w:tc>
          <w:tcPr>
            <w:tcW w:w="220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24%</w:t>
            </w:r>
          </w:p>
        </w:tc>
        <w:tc>
          <w:tcPr>
            <w:tcW w:w="220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27%</w:t>
            </w:r>
          </w:p>
        </w:tc>
        <w:tc>
          <w:tcPr>
            <w:tcW w:w="2201"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21%</w:t>
            </w:r>
          </w:p>
        </w:tc>
        <w:tc>
          <w:tcPr>
            <w:tcW w:w="2201"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16%</w:t>
            </w:r>
          </w:p>
        </w:tc>
        <w:tc>
          <w:tcPr>
            <w:tcW w:w="2201"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11%</w:t>
            </w:r>
          </w:p>
        </w:tc>
      </w:tr>
      <w:tr w:rsidR="0082267F" w:rsidRPr="00C718B5" w:rsidTr="00B91892">
        <w:tc>
          <w:tcPr>
            <w:tcW w:w="2200"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Parties voted for in 2015</w:t>
            </w:r>
          </w:p>
        </w:tc>
        <w:tc>
          <w:tcPr>
            <w:tcW w:w="2200"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Likud (Netanyahu)</w:t>
            </w:r>
          </w:p>
        </w:tc>
        <w:tc>
          <w:tcPr>
            <w:tcW w:w="220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30%</w:t>
            </w:r>
          </w:p>
        </w:tc>
        <w:tc>
          <w:tcPr>
            <w:tcW w:w="220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17%</w:t>
            </w:r>
          </w:p>
        </w:tc>
        <w:tc>
          <w:tcPr>
            <w:tcW w:w="2201"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12%</w:t>
            </w:r>
          </w:p>
        </w:tc>
        <w:tc>
          <w:tcPr>
            <w:tcW w:w="2201"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22%</w:t>
            </w:r>
          </w:p>
        </w:tc>
        <w:tc>
          <w:tcPr>
            <w:tcW w:w="2201"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18%</w:t>
            </w:r>
          </w:p>
        </w:tc>
      </w:tr>
      <w:tr w:rsidR="0082267F" w:rsidRPr="00C718B5" w:rsidTr="00B91892">
        <w:tc>
          <w:tcPr>
            <w:tcW w:w="2200" w:type="dxa"/>
            <w:vMerge/>
            <w:tcBorders>
              <w:top w:val="single" w:sz="12" w:space="0" w:color="000000"/>
            </w:tcBorders>
            <w:shd w:val="clear" w:color="auto" w:fill="auto"/>
            <w:vAlign w:val="center"/>
          </w:tcPr>
          <w:p w:rsidR="0082267F" w:rsidRPr="00C718B5" w:rsidRDefault="0082267F" w:rsidP="00AF1366">
            <w:pPr>
              <w:widowControl w:val="0"/>
              <w:spacing w:after="0" w:line="273" w:lineRule="auto"/>
              <w:jc w:val="right"/>
              <w:rPr>
                <w:rFonts w:asciiTheme="majorBidi" w:eastAsia="Arial" w:hAnsiTheme="majorBidi" w:cstheme="majorBidi"/>
                <w:sz w:val="24"/>
                <w:szCs w:val="24"/>
                <w:u w:val="single"/>
                <w:lang w:val="en-GB"/>
              </w:rPr>
            </w:pPr>
          </w:p>
        </w:tc>
        <w:tc>
          <w:tcPr>
            <w:tcW w:w="220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Zionist Union (Herzog and Livni)</w:t>
            </w:r>
          </w:p>
        </w:tc>
        <w:tc>
          <w:tcPr>
            <w:tcW w:w="220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21%</w:t>
            </w:r>
          </w:p>
        </w:tc>
        <w:tc>
          <w:tcPr>
            <w:tcW w:w="220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39%</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20%</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13%</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8%</w:t>
            </w:r>
          </w:p>
        </w:tc>
      </w:tr>
      <w:tr w:rsidR="0082267F" w:rsidRPr="00C718B5" w:rsidTr="00B91892">
        <w:tc>
          <w:tcPr>
            <w:tcW w:w="2200" w:type="dxa"/>
            <w:vMerge/>
            <w:tcBorders>
              <w:top w:val="single" w:sz="12" w:space="0" w:color="000000"/>
            </w:tcBorders>
            <w:shd w:val="clear" w:color="auto" w:fill="auto"/>
            <w:vAlign w:val="center"/>
          </w:tcPr>
          <w:p w:rsidR="0082267F" w:rsidRPr="00C718B5" w:rsidRDefault="0082267F" w:rsidP="00AF1366">
            <w:pPr>
              <w:widowControl w:val="0"/>
              <w:spacing w:after="0" w:line="273" w:lineRule="auto"/>
              <w:jc w:val="right"/>
              <w:rPr>
                <w:rFonts w:asciiTheme="majorBidi" w:eastAsia="Arial" w:hAnsiTheme="majorBidi" w:cstheme="majorBidi"/>
                <w:sz w:val="24"/>
                <w:szCs w:val="24"/>
                <w:u w:val="single"/>
                <w:lang w:val="en-GB"/>
              </w:rPr>
            </w:pPr>
          </w:p>
        </w:tc>
        <w:tc>
          <w:tcPr>
            <w:tcW w:w="220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Yesh Atid (Lapid)</w:t>
            </w:r>
          </w:p>
        </w:tc>
        <w:tc>
          <w:tcPr>
            <w:tcW w:w="220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28%</w:t>
            </w:r>
          </w:p>
        </w:tc>
        <w:tc>
          <w:tcPr>
            <w:tcW w:w="220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32%</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16%</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14%</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11%</w:t>
            </w:r>
          </w:p>
        </w:tc>
      </w:tr>
      <w:tr w:rsidR="0082267F" w:rsidRPr="00C718B5" w:rsidTr="00B91892">
        <w:tc>
          <w:tcPr>
            <w:tcW w:w="2200" w:type="dxa"/>
            <w:vMerge/>
            <w:tcBorders>
              <w:top w:val="single" w:sz="12" w:space="0" w:color="000000"/>
            </w:tcBorders>
            <w:shd w:val="clear" w:color="auto" w:fill="auto"/>
            <w:vAlign w:val="center"/>
          </w:tcPr>
          <w:p w:rsidR="0082267F" w:rsidRPr="00C718B5" w:rsidRDefault="0082267F" w:rsidP="00AF1366">
            <w:pPr>
              <w:widowControl w:val="0"/>
              <w:spacing w:after="0" w:line="273" w:lineRule="auto"/>
              <w:jc w:val="right"/>
              <w:rPr>
                <w:rFonts w:asciiTheme="majorBidi" w:eastAsia="Arial" w:hAnsiTheme="majorBidi" w:cstheme="majorBidi"/>
                <w:sz w:val="24"/>
                <w:szCs w:val="24"/>
                <w:u w:val="single"/>
                <w:lang w:val="en-GB"/>
              </w:rPr>
            </w:pPr>
          </w:p>
        </w:tc>
        <w:tc>
          <w:tcPr>
            <w:tcW w:w="220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Kulanu (Kahlon)</w:t>
            </w:r>
          </w:p>
        </w:tc>
        <w:tc>
          <w:tcPr>
            <w:tcW w:w="220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16%</w:t>
            </w:r>
          </w:p>
        </w:tc>
        <w:tc>
          <w:tcPr>
            <w:tcW w:w="220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30%</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27%</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15%</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12%</w:t>
            </w:r>
          </w:p>
        </w:tc>
      </w:tr>
      <w:tr w:rsidR="0082267F" w:rsidRPr="00C718B5" w:rsidTr="00B91892">
        <w:tc>
          <w:tcPr>
            <w:tcW w:w="2200" w:type="dxa"/>
            <w:vMerge/>
            <w:tcBorders>
              <w:top w:val="single" w:sz="12" w:space="0" w:color="000000"/>
            </w:tcBorders>
            <w:shd w:val="clear" w:color="auto" w:fill="auto"/>
            <w:vAlign w:val="center"/>
          </w:tcPr>
          <w:p w:rsidR="0082267F" w:rsidRPr="00C718B5" w:rsidRDefault="0082267F" w:rsidP="00AF1366">
            <w:pPr>
              <w:widowControl w:val="0"/>
              <w:spacing w:after="0" w:line="273" w:lineRule="auto"/>
              <w:jc w:val="right"/>
              <w:rPr>
                <w:rFonts w:asciiTheme="majorBidi" w:eastAsia="Arial" w:hAnsiTheme="majorBidi" w:cstheme="majorBidi"/>
                <w:sz w:val="24"/>
                <w:szCs w:val="24"/>
                <w:u w:val="single"/>
                <w:lang w:val="en-GB"/>
              </w:rPr>
            </w:pPr>
          </w:p>
        </w:tc>
        <w:tc>
          <w:tcPr>
            <w:tcW w:w="220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Jewish Home (Naftali Bennett)</w:t>
            </w:r>
          </w:p>
        </w:tc>
        <w:tc>
          <w:tcPr>
            <w:tcW w:w="220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26%</w:t>
            </w:r>
          </w:p>
        </w:tc>
        <w:tc>
          <w:tcPr>
            <w:tcW w:w="220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18%</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10%</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29%</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18%</w:t>
            </w:r>
          </w:p>
        </w:tc>
      </w:tr>
      <w:tr w:rsidR="0082267F" w:rsidRPr="00C718B5" w:rsidTr="00B91892">
        <w:tc>
          <w:tcPr>
            <w:tcW w:w="2200" w:type="dxa"/>
            <w:vMerge/>
            <w:tcBorders>
              <w:top w:val="single" w:sz="12" w:space="0" w:color="000000"/>
            </w:tcBorders>
            <w:shd w:val="clear" w:color="auto" w:fill="auto"/>
            <w:vAlign w:val="center"/>
          </w:tcPr>
          <w:p w:rsidR="0082267F" w:rsidRPr="00C718B5" w:rsidRDefault="0082267F" w:rsidP="00AF1366">
            <w:pPr>
              <w:widowControl w:val="0"/>
              <w:spacing w:after="0" w:line="273" w:lineRule="auto"/>
              <w:jc w:val="right"/>
              <w:rPr>
                <w:rFonts w:asciiTheme="majorBidi" w:eastAsia="Arial" w:hAnsiTheme="majorBidi" w:cstheme="majorBidi"/>
                <w:sz w:val="24"/>
                <w:szCs w:val="24"/>
                <w:u w:val="single"/>
                <w:lang w:val="en-GB"/>
              </w:rPr>
            </w:pPr>
          </w:p>
        </w:tc>
        <w:tc>
          <w:tcPr>
            <w:tcW w:w="220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Shas</w:t>
            </w:r>
          </w:p>
        </w:tc>
        <w:tc>
          <w:tcPr>
            <w:tcW w:w="220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7%</w:t>
            </w:r>
          </w:p>
        </w:tc>
        <w:tc>
          <w:tcPr>
            <w:tcW w:w="220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27%</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27%</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27%</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13%</w:t>
            </w:r>
          </w:p>
        </w:tc>
      </w:tr>
      <w:tr w:rsidR="0082267F" w:rsidRPr="00C718B5" w:rsidTr="00B91892">
        <w:tc>
          <w:tcPr>
            <w:tcW w:w="2200" w:type="dxa"/>
            <w:vMerge/>
            <w:tcBorders>
              <w:top w:val="single" w:sz="12" w:space="0" w:color="000000"/>
            </w:tcBorders>
            <w:shd w:val="clear" w:color="auto" w:fill="auto"/>
            <w:vAlign w:val="center"/>
          </w:tcPr>
          <w:p w:rsidR="0082267F" w:rsidRPr="00C718B5" w:rsidRDefault="0082267F" w:rsidP="00AF1366">
            <w:pPr>
              <w:widowControl w:val="0"/>
              <w:spacing w:after="0" w:line="273" w:lineRule="auto"/>
              <w:jc w:val="right"/>
              <w:rPr>
                <w:rFonts w:asciiTheme="majorBidi" w:eastAsia="Arial" w:hAnsiTheme="majorBidi" w:cstheme="majorBidi"/>
                <w:sz w:val="24"/>
                <w:szCs w:val="24"/>
                <w:u w:val="single"/>
                <w:lang w:val="en-GB"/>
              </w:rPr>
            </w:pPr>
          </w:p>
        </w:tc>
        <w:tc>
          <w:tcPr>
            <w:tcW w:w="220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 xml:space="preserve">Yisrael </w:t>
            </w:r>
            <w:proofErr w:type="spellStart"/>
            <w:r w:rsidRPr="00C718B5">
              <w:rPr>
                <w:rFonts w:asciiTheme="majorBidi" w:eastAsia="Arial" w:hAnsiTheme="majorBidi" w:cstheme="majorBidi"/>
                <w:sz w:val="24"/>
                <w:szCs w:val="24"/>
                <w:lang w:val="en-GB"/>
              </w:rPr>
              <w:t>Beitenu</w:t>
            </w:r>
            <w:proofErr w:type="spellEnd"/>
            <w:r w:rsidRPr="00C718B5">
              <w:rPr>
                <w:rFonts w:asciiTheme="majorBidi" w:eastAsia="Arial" w:hAnsiTheme="majorBidi" w:cstheme="majorBidi"/>
                <w:sz w:val="24"/>
                <w:szCs w:val="24"/>
                <w:lang w:val="en-GB"/>
              </w:rPr>
              <w:t xml:space="preserve"> (Avigdor Liberman)</w:t>
            </w:r>
          </w:p>
        </w:tc>
        <w:tc>
          <w:tcPr>
            <w:tcW w:w="220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40%</w:t>
            </w:r>
          </w:p>
        </w:tc>
        <w:tc>
          <w:tcPr>
            <w:tcW w:w="220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17%</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20%</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20%</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w:t>
            </w:r>
          </w:p>
        </w:tc>
      </w:tr>
      <w:tr w:rsidR="0082267F" w:rsidRPr="00C718B5" w:rsidTr="00B91892">
        <w:tc>
          <w:tcPr>
            <w:tcW w:w="2200" w:type="dxa"/>
            <w:vMerge/>
            <w:tcBorders>
              <w:top w:val="single" w:sz="12" w:space="0" w:color="000000"/>
            </w:tcBorders>
            <w:shd w:val="clear" w:color="auto" w:fill="auto"/>
            <w:vAlign w:val="center"/>
          </w:tcPr>
          <w:p w:rsidR="0082267F" w:rsidRPr="00C718B5" w:rsidRDefault="0082267F" w:rsidP="00AF1366">
            <w:pPr>
              <w:widowControl w:val="0"/>
              <w:spacing w:after="0" w:line="273" w:lineRule="auto"/>
              <w:jc w:val="right"/>
              <w:rPr>
                <w:rFonts w:asciiTheme="majorBidi" w:eastAsia="Arial" w:hAnsiTheme="majorBidi" w:cstheme="majorBidi"/>
                <w:sz w:val="24"/>
                <w:szCs w:val="24"/>
                <w:u w:val="single"/>
                <w:lang w:val="en-GB"/>
              </w:rPr>
            </w:pPr>
          </w:p>
        </w:tc>
        <w:tc>
          <w:tcPr>
            <w:tcW w:w="220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United Torah Judaism</w:t>
            </w:r>
          </w:p>
        </w:tc>
        <w:tc>
          <w:tcPr>
            <w:tcW w:w="220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19%</w:t>
            </w:r>
          </w:p>
        </w:tc>
        <w:tc>
          <w:tcPr>
            <w:tcW w:w="220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19%</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8%</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35%</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19%</w:t>
            </w:r>
          </w:p>
        </w:tc>
      </w:tr>
      <w:tr w:rsidR="0082267F" w:rsidRPr="00C718B5" w:rsidTr="00B91892">
        <w:tc>
          <w:tcPr>
            <w:tcW w:w="2200" w:type="dxa"/>
            <w:vMerge/>
            <w:tcBorders>
              <w:top w:val="single" w:sz="12" w:space="0" w:color="000000"/>
            </w:tcBorders>
            <w:shd w:val="clear" w:color="auto" w:fill="auto"/>
            <w:vAlign w:val="center"/>
          </w:tcPr>
          <w:p w:rsidR="0082267F" w:rsidRPr="00C718B5" w:rsidRDefault="0082267F" w:rsidP="00AF1366">
            <w:pPr>
              <w:widowControl w:val="0"/>
              <w:spacing w:after="0" w:line="273" w:lineRule="auto"/>
              <w:jc w:val="right"/>
              <w:rPr>
                <w:rFonts w:asciiTheme="majorBidi" w:eastAsia="Arial" w:hAnsiTheme="majorBidi" w:cstheme="majorBidi"/>
                <w:sz w:val="24"/>
                <w:szCs w:val="24"/>
                <w:u w:val="single"/>
                <w:lang w:val="en-GB"/>
              </w:rPr>
            </w:pPr>
          </w:p>
        </w:tc>
        <w:tc>
          <w:tcPr>
            <w:tcW w:w="2200"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Meretz</w:t>
            </w:r>
          </w:p>
        </w:tc>
        <w:tc>
          <w:tcPr>
            <w:tcW w:w="220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13%</w:t>
            </w:r>
          </w:p>
        </w:tc>
        <w:tc>
          <w:tcPr>
            <w:tcW w:w="220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40%</w:t>
            </w:r>
          </w:p>
        </w:tc>
        <w:tc>
          <w:tcPr>
            <w:tcW w:w="2201"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28%</w:t>
            </w:r>
          </w:p>
        </w:tc>
        <w:tc>
          <w:tcPr>
            <w:tcW w:w="2201"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4%</w:t>
            </w:r>
          </w:p>
        </w:tc>
        <w:tc>
          <w:tcPr>
            <w:tcW w:w="2201"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15%</w:t>
            </w:r>
          </w:p>
        </w:tc>
      </w:tr>
      <w:tr w:rsidR="0082267F" w:rsidRPr="00C718B5" w:rsidTr="00B91892">
        <w:tc>
          <w:tcPr>
            <w:tcW w:w="2200"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Political worldview</w:t>
            </w:r>
          </w:p>
        </w:tc>
        <w:tc>
          <w:tcPr>
            <w:tcW w:w="2200"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Very right-wing</w:t>
            </w:r>
          </w:p>
        </w:tc>
        <w:tc>
          <w:tcPr>
            <w:tcW w:w="220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17%</w:t>
            </w:r>
          </w:p>
        </w:tc>
        <w:tc>
          <w:tcPr>
            <w:tcW w:w="220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w:t>
            </w:r>
          </w:p>
        </w:tc>
        <w:tc>
          <w:tcPr>
            <w:tcW w:w="2201"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19%</w:t>
            </w:r>
          </w:p>
        </w:tc>
        <w:tc>
          <w:tcPr>
            <w:tcW w:w="2201"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29%</w:t>
            </w:r>
          </w:p>
        </w:tc>
        <w:tc>
          <w:tcPr>
            <w:tcW w:w="2201" w:type="dxa"/>
            <w:tcBorders>
              <w:top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31%</w:t>
            </w:r>
          </w:p>
        </w:tc>
      </w:tr>
      <w:tr w:rsidR="0082267F" w:rsidRPr="00C718B5" w:rsidTr="00B91892">
        <w:tc>
          <w:tcPr>
            <w:tcW w:w="2200" w:type="dxa"/>
            <w:vMerge/>
            <w:tcBorders>
              <w:top w:val="single" w:sz="12" w:space="0" w:color="000000"/>
            </w:tcBorders>
            <w:shd w:val="clear" w:color="auto" w:fill="auto"/>
            <w:vAlign w:val="center"/>
          </w:tcPr>
          <w:p w:rsidR="0082267F" w:rsidRPr="00C718B5" w:rsidRDefault="0082267F" w:rsidP="00AF1366">
            <w:pPr>
              <w:widowControl w:val="0"/>
              <w:spacing w:after="0" w:line="273" w:lineRule="auto"/>
              <w:jc w:val="right"/>
              <w:rPr>
                <w:rFonts w:asciiTheme="majorBidi" w:eastAsia="Arial" w:hAnsiTheme="majorBidi" w:cstheme="majorBidi"/>
                <w:sz w:val="24"/>
                <w:szCs w:val="24"/>
                <w:u w:val="single"/>
                <w:lang w:val="en-GB"/>
              </w:rPr>
            </w:pPr>
          </w:p>
        </w:tc>
        <w:tc>
          <w:tcPr>
            <w:tcW w:w="220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Right-wing</w:t>
            </w:r>
          </w:p>
        </w:tc>
        <w:tc>
          <w:tcPr>
            <w:tcW w:w="220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18%</w:t>
            </w:r>
          </w:p>
        </w:tc>
        <w:tc>
          <w:tcPr>
            <w:tcW w:w="220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20%</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13%</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24%</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24%</w:t>
            </w:r>
          </w:p>
        </w:tc>
      </w:tr>
      <w:tr w:rsidR="0082267F" w:rsidRPr="00C718B5" w:rsidTr="00B91892">
        <w:tc>
          <w:tcPr>
            <w:tcW w:w="2200" w:type="dxa"/>
            <w:vMerge/>
            <w:tcBorders>
              <w:top w:val="single" w:sz="12" w:space="0" w:color="000000"/>
            </w:tcBorders>
            <w:shd w:val="clear" w:color="auto" w:fill="auto"/>
            <w:vAlign w:val="center"/>
          </w:tcPr>
          <w:p w:rsidR="0082267F" w:rsidRPr="00C718B5" w:rsidRDefault="0082267F" w:rsidP="00AF1366">
            <w:pPr>
              <w:widowControl w:val="0"/>
              <w:spacing w:after="0" w:line="273" w:lineRule="auto"/>
              <w:jc w:val="right"/>
              <w:rPr>
                <w:rFonts w:asciiTheme="majorBidi" w:eastAsia="Arial" w:hAnsiTheme="majorBidi" w:cstheme="majorBidi"/>
                <w:sz w:val="24"/>
                <w:szCs w:val="24"/>
                <w:u w:val="single"/>
                <w:lang w:val="en-GB"/>
              </w:rPr>
            </w:pPr>
          </w:p>
        </w:tc>
        <w:tc>
          <w:tcPr>
            <w:tcW w:w="220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Centre-right</w:t>
            </w:r>
          </w:p>
        </w:tc>
        <w:tc>
          <w:tcPr>
            <w:tcW w:w="220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26%</w:t>
            </w:r>
          </w:p>
        </w:tc>
        <w:tc>
          <w:tcPr>
            <w:tcW w:w="220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25%</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10%</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25%</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14%</w:t>
            </w:r>
          </w:p>
        </w:tc>
      </w:tr>
      <w:tr w:rsidR="0082267F" w:rsidRPr="00C718B5" w:rsidTr="00B91892">
        <w:tc>
          <w:tcPr>
            <w:tcW w:w="2200" w:type="dxa"/>
            <w:vMerge/>
            <w:tcBorders>
              <w:top w:val="single" w:sz="12" w:space="0" w:color="000000"/>
            </w:tcBorders>
            <w:shd w:val="clear" w:color="auto" w:fill="auto"/>
            <w:vAlign w:val="center"/>
          </w:tcPr>
          <w:p w:rsidR="0082267F" w:rsidRPr="00C718B5" w:rsidRDefault="0082267F" w:rsidP="00AF1366">
            <w:pPr>
              <w:widowControl w:val="0"/>
              <w:spacing w:after="0" w:line="273" w:lineRule="auto"/>
              <w:jc w:val="right"/>
              <w:rPr>
                <w:rFonts w:asciiTheme="majorBidi" w:eastAsia="Arial" w:hAnsiTheme="majorBidi" w:cstheme="majorBidi"/>
                <w:sz w:val="24"/>
                <w:szCs w:val="24"/>
                <w:u w:val="single"/>
                <w:lang w:val="en-GB"/>
              </w:rPr>
            </w:pPr>
          </w:p>
        </w:tc>
        <w:tc>
          <w:tcPr>
            <w:tcW w:w="220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w:t>
            </w:r>
          </w:p>
        </w:tc>
        <w:tc>
          <w:tcPr>
            <w:tcW w:w="220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27%</w:t>
            </w:r>
          </w:p>
        </w:tc>
        <w:tc>
          <w:tcPr>
            <w:tcW w:w="220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29%</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14%</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14%</w:t>
            </w:r>
          </w:p>
        </w:tc>
        <w:tc>
          <w:tcPr>
            <w:tcW w:w="22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16%</w:t>
            </w:r>
          </w:p>
        </w:tc>
      </w:tr>
      <w:tr w:rsidR="0082267F" w:rsidRPr="00C718B5" w:rsidTr="00B91892">
        <w:tc>
          <w:tcPr>
            <w:tcW w:w="2200" w:type="dxa"/>
            <w:vMerge/>
            <w:tcBorders>
              <w:top w:val="single" w:sz="12" w:space="0" w:color="000000"/>
            </w:tcBorders>
            <w:shd w:val="clear" w:color="auto" w:fill="auto"/>
            <w:vAlign w:val="center"/>
          </w:tcPr>
          <w:p w:rsidR="0082267F" w:rsidRPr="00C718B5" w:rsidRDefault="0082267F" w:rsidP="00AF1366">
            <w:pPr>
              <w:widowControl w:val="0"/>
              <w:spacing w:after="0" w:line="273" w:lineRule="auto"/>
              <w:jc w:val="right"/>
              <w:rPr>
                <w:rFonts w:asciiTheme="majorBidi" w:eastAsia="Arial" w:hAnsiTheme="majorBidi" w:cstheme="majorBidi"/>
                <w:sz w:val="24"/>
                <w:szCs w:val="24"/>
                <w:u w:val="single"/>
                <w:lang w:val="en-GB"/>
              </w:rPr>
            </w:pPr>
          </w:p>
        </w:tc>
        <w:tc>
          <w:tcPr>
            <w:tcW w:w="2200"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Centre-left and left</w:t>
            </w:r>
          </w:p>
        </w:tc>
        <w:tc>
          <w:tcPr>
            <w:tcW w:w="220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24%</w:t>
            </w:r>
          </w:p>
        </w:tc>
        <w:tc>
          <w:tcPr>
            <w:tcW w:w="220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27%</w:t>
            </w:r>
          </w:p>
        </w:tc>
        <w:tc>
          <w:tcPr>
            <w:tcW w:w="2201"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21%</w:t>
            </w:r>
          </w:p>
        </w:tc>
        <w:tc>
          <w:tcPr>
            <w:tcW w:w="2201"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16%</w:t>
            </w:r>
          </w:p>
        </w:tc>
        <w:tc>
          <w:tcPr>
            <w:tcW w:w="2201" w:type="dxa"/>
            <w:tcBorders>
              <w:bottom w:val="single" w:sz="12" w:space="0" w:color="000000"/>
            </w:tcBorders>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11%</w:t>
            </w:r>
          </w:p>
        </w:tc>
      </w:tr>
    </w:tbl>
    <w:p w:rsidR="0082267F" w:rsidRPr="00C718B5" w:rsidRDefault="0082267F" w:rsidP="00AF1366">
      <w:pPr>
        <w:spacing w:after="0" w:line="273" w:lineRule="auto"/>
        <w:jc w:val="right"/>
        <w:rPr>
          <w:rFonts w:asciiTheme="majorBidi" w:eastAsia="Arial" w:hAnsiTheme="majorBidi" w:cstheme="majorBidi"/>
          <w:sz w:val="24"/>
          <w:szCs w:val="24"/>
          <w:lang w:val="en-GB"/>
        </w:rPr>
      </w:pPr>
    </w:p>
    <w:p w:rsidR="0082267F" w:rsidRPr="00C718B5" w:rsidRDefault="0082267F" w:rsidP="00AF1366">
      <w:pPr>
        <w:spacing w:after="0" w:line="273" w:lineRule="auto"/>
        <w:jc w:val="right"/>
        <w:rPr>
          <w:rFonts w:asciiTheme="majorBidi" w:eastAsia="Arial" w:hAnsiTheme="majorBidi" w:cstheme="majorBidi"/>
          <w:sz w:val="24"/>
          <w:szCs w:val="24"/>
          <w:lang w:val="en-GB"/>
        </w:rPr>
      </w:pPr>
    </w:p>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hAnsiTheme="majorBidi" w:cstheme="majorBidi"/>
          <w:sz w:val="24"/>
          <w:szCs w:val="24"/>
          <w:lang w:val="en-GB"/>
        </w:rPr>
        <w:br w:type="page"/>
      </w:r>
    </w:p>
    <w:p w:rsidR="0082267F" w:rsidRPr="00C718B5" w:rsidRDefault="003467F5" w:rsidP="00AF1366">
      <w:pPr>
        <w:spacing w:after="0" w:line="273" w:lineRule="auto"/>
        <w:jc w:val="right"/>
        <w:rPr>
          <w:rFonts w:asciiTheme="majorBidi" w:eastAsia="Arial" w:hAnsiTheme="majorBidi" w:cstheme="majorBidi"/>
          <w:b/>
          <w:sz w:val="24"/>
          <w:szCs w:val="24"/>
          <w:u w:val="single"/>
          <w:lang w:val="en-GB"/>
        </w:rPr>
      </w:pPr>
      <w:r w:rsidRPr="00C718B5">
        <w:rPr>
          <w:rFonts w:asciiTheme="majorBidi" w:eastAsia="Arial" w:hAnsiTheme="majorBidi" w:cstheme="majorBidi"/>
          <w:b/>
          <w:sz w:val="24"/>
          <w:szCs w:val="24"/>
          <w:u w:val="single"/>
          <w:lang w:val="en-GB"/>
        </w:rPr>
        <w:lastRenderedPageBreak/>
        <w:t>5. The next time Hamas or Hezbollah attack Israel, what do you think Israel should do?</w:t>
      </w:r>
    </w:p>
    <w:p w:rsidR="0082267F" w:rsidRPr="00C718B5" w:rsidRDefault="0082267F" w:rsidP="00AF1366">
      <w:pPr>
        <w:spacing w:after="0" w:line="273" w:lineRule="auto"/>
        <w:jc w:val="right"/>
        <w:rPr>
          <w:rFonts w:asciiTheme="majorBidi" w:eastAsia="Arial" w:hAnsiTheme="majorBidi" w:cstheme="majorBidi"/>
          <w:b/>
          <w:sz w:val="24"/>
          <w:szCs w:val="24"/>
          <w:u w:val="single"/>
          <w:lang w:val="en-GB"/>
        </w:rPr>
      </w:pPr>
    </w:p>
    <w:tbl>
      <w:tblPr>
        <w:tblStyle w:val="aa"/>
        <w:tblW w:w="8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25"/>
        <w:gridCol w:w="1395"/>
      </w:tblGrid>
      <w:tr w:rsidR="0082267F" w:rsidRPr="00C718B5" w:rsidTr="00B91892">
        <w:tc>
          <w:tcPr>
            <w:tcW w:w="7125" w:type="dxa"/>
          </w:tcPr>
          <w:p w:rsidR="0082267F" w:rsidRPr="00C718B5" w:rsidRDefault="0082267F" w:rsidP="00AF1366">
            <w:pPr>
              <w:spacing w:line="273" w:lineRule="auto"/>
              <w:jc w:val="right"/>
              <w:rPr>
                <w:rFonts w:asciiTheme="majorBidi" w:eastAsia="Arial" w:hAnsiTheme="majorBidi" w:cstheme="majorBidi"/>
                <w:sz w:val="24"/>
                <w:szCs w:val="24"/>
                <w:lang w:val="en-GB"/>
              </w:rPr>
            </w:pPr>
          </w:p>
        </w:tc>
        <w:tc>
          <w:tcPr>
            <w:tcW w:w="1395"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Total</w:t>
            </w:r>
          </w:p>
        </w:tc>
      </w:tr>
      <w:tr w:rsidR="0082267F" w:rsidRPr="00C718B5" w:rsidTr="00B91892">
        <w:tc>
          <w:tcPr>
            <w:tcW w:w="7125"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B71D9E">
              <w:rPr>
                <w:rFonts w:asciiTheme="majorBidi" w:eastAsia="Arial" w:hAnsiTheme="majorBidi" w:cstheme="majorBidi"/>
                <w:color w:val="FF0000"/>
                <w:sz w:val="24"/>
                <w:szCs w:val="24"/>
                <w:lang w:val="en-GB"/>
              </w:rPr>
              <w:t>Let the IDF win</w:t>
            </w:r>
            <w:r w:rsidRPr="00C718B5">
              <w:rPr>
                <w:rFonts w:asciiTheme="majorBidi" w:eastAsia="Arial" w:hAnsiTheme="majorBidi" w:cstheme="majorBidi"/>
                <w:sz w:val="24"/>
                <w:szCs w:val="24"/>
                <w:lang w:val="en-GB"/>
              </w:rPr>
              <w:t>: allow military operations to continue until the other side recognises it has lost</w:t>
            </w:r>
          </w:p>
        </w:tc>
        <w:tc>
          <w:tcPr>
            <w:tcW w:w="1395"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77%</w:t>
            </w:r>
          </w:p>
        </w:tc>
      </w:tr>
      <w:tr w:rsidR="0082267F" w:rsidRPr="00C718B5" w:rsidTr="00B91892">
        <w:tc>
          <w:tcPr>
            <w:tcW w:w="7125"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sz w:val="24"/>
                <w:szCs w:val="24"/>
                <w:lang w:val="en-GB"/>
              </w:rPr>
              <w:t>Halt military operations as soon as the other side agrees to a ceasefire</w:t>
            </w:r>
          </w:p>
          <w:p w:rsidR="0082267F" w:rsidRPr="00C718B5" w:rsidRDefault="0082267F" w:rsidP="00AF1366">
            <w:pPr>
              <w:spacing w:line="273" w:lineRule="auto"/>
              <w:jc w:val="right"/>
              <w:rPr>
                <w:rFonts w:asciiTheme="majorBidi" w:eastAsia="Arial" w:hAnsiTheme="majorBidi" w:cstheme="majorBidi"/>
                <w:sz w:val="24"/>
                <w:szCs w:val="24"/>
                <w:lang w:val="en-GB"/>
              </w:rPr>
            </w:pPr>
          </w:p>
        </w:tc>
        <w:tc>
          <w:tcPr>
            <w:tcW w:w="1395"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21%</w:t>
            </w:r>
          </w:p>
        </w:tc>
      </w:tr>
      <w:tr w:rsidR="0082267F" w:rsidRPr="00C718B5" w:rsidTr="00B91892">
        <w:tc>
          <w:tcPr>
            <w:tcW w:w="7125"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sz w:val="24"/>
                <w:szCs w:val="24"/>
                <w:lang w:val="en-GB"/>
              </w:rPr>
              <w:t>Not respond when Hamas or Hezbollah attack</w:t>
            </w:r>
          </w:p>
        </w:tc>
        <w:tc>
          <w:tcPr>
            <w:tcW w:w="1395"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w:t>
            </w:r>
          </w:p>
        </w:tc>
      </w:tr>
    </w:tbl>
    <w:p w:rsidR="0082267F" w:rsidRPr="00B71D9E" w:rsidRDefault="0082267F" w:rsidP="00AF1366">
      <w:pPr>
        <w:spacing w:after="0" w:line="273" w:lineRule="auto"/>
        <w:jc w:val="right"/>
        <w:rPr>
          <w:rFonts w:asciiTheme="majorBidi" w:eastAsia="Arial" w:hAnsiTheme="majorBidi" w:cstheme="majorBidi"/>
          <w:b/>
          <w:sz w:val="24"/>
          <w:szCs w:val="24"/>
          <w:lang w:val="en-GB"/>
        </w:rPr>
      </w:pPr>
    </w:p>
    <w:p w:rsidR="0082267F" w:rsidRPr="00B71D9E" w:rsidRDefault="003467F5" w:rsidP="00AF1366">
      <w:pPr>
        <w:spacing w:after="0" w:line="273" w:lineRule="auto"/>
        <w:jc w:val="right"/>
        <w:rPr>
          <w:rFonts w:asciiTheme="majorBidi" w:eastAsia="Arial" w:hAnsiTheme="majorBidi" w:cstheme="majorBidi"/>
          <w:b/>
          <w:sz w:val="24"/>
          <w:szCs w:val="24"/>
          <w:lang w:val="en-GB"/>
        </w:rPr>
      </w:pPr>
      <w:r w:rsidRPr="00B71D9E">
        <w:rPr>
          <w:rFonts w:asciiTheme="majorBidi" w:eastAsia="Arial" w:hAnsiTheme="majorBidi" w:cstheme="majorBidi"/>
          <w:b/>
          <w:sz w:val="24"/>
          <w:szCs w:val="24"/>
          <w:lang w:val="en-GB"/>
        </w:rPr>
        <w:t>Breakdown by background variables (100% in each row)</w:t>
      </w:r>
    </w:p>
    <w:p w:rsidR="0082267F" w:rsidRPr="00C718B5" w:rsidRDefault="0082267F" w:rsidP="00AF1366">
      <w:pPr>
        <w:spacing w:after="0" w:line="273" w:lineRule="auto"/>
        <w:jc w:val="right"/>
        <w:rPr>
          <w:rFonts w:asciiTheme="majorBidi" w:eastAsia="Arial" w:hAnsiTheme="majorBidi" w:cstheme="majorBidi"/>
          <w:b/>
          <w:sz w:val="24"/>
          <w:szCs w:val="24"/>
          <w:u w:val="single"/>
          <w:lang w:val="en-GB"/>
        </w:rPr>
      </w:pPr>
    </w:p>
    <w:tbl>
      <w:tblPr>
        <w:tblStyle w:val="ab"/>
        <w:tblW w:w="9455"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1"/>
        <w:gridCol w:w="3321"/>
        <w:gridCol w:w="992"/>
        <w:gridCol w:w="1701"/>
        <w:gridCol w:w="1560"/>
      </w:tblGrid>
      <w:tr w:rsidR="0082267F" w:rsidRPr="00C718B5" w:rsidTr="00B91892">
        <w:trPr>
          <w:trHeight w:val="260"/>
        </w:trPr>
        <w:tc>
          <w:tcPr>
            <w:tcW w:w="1881" w:type="dxa"/>
            <w:shd w:val="clear" w:color="auto" w:fill="auto"/>
            <w:tcMar>
              <w:top w:w="100" w:type="dxa"/>
              <w:left w:w="100" w:type="dxa"/>
              <w:bottom w:w="100" w:type="dxa"/>
              <w:right w:w="100" w:type="dxa"/>
            </w:tcMar>
          </w:tcPr>
          <w:p w:rsidR="0082267F" w:rsidRPr="00C718B5" w:rsidRDefault="0082267F" w:rsidP="00AF1366">
            <w:pPr>
              <w:widowControl w:val="0"/>
              <w:spacing w:after="0" w:line="273" w:lineRule="auto"/>
              <w:jc w:val="right"/>
              <w:rPr>
                <w:rFonts w:asciiTheme="majorBidi" w:eastAsia="Arial" w:hAnsiTheme="majorBidi" w:cstheme="majorBidi"/>
                <w:b/>
                <w:sz w:val="24"/>
                <w:szCs w:val="24"/>
                <w:lang w:val="en-GB"/>
              </w:rPr>
            </w:pPr>
          </w:p>
        </w:tc>
        <w:tc>
          <w:tcPr>
            <w:tcW w:w="3321" w:type="dxa"/>
            <w:shd w:val="clear" w:color="auto" w:fill="auto"/>
            <w:tcMar>
              <w:top w:w="100" w:type="dxa"/>
              <w:left w:w="100" w:type="dxa"/>
              <w:bottom w:w="100" w:type="dxa"/>
              <w:right w:w="100" w:type="dxa"/>
            </w:tcMar>
          </w:tcPr>
          <w:p w:rsidR="0082267F" w:rsidRPr="00C718B5" w:rsidRDefault="0082267F" w:rsidP="00AF1366">
            <w:pPr>
              <w:widowControl w:val="0"/>
              <w:spacing w:after="0" w:line="273" w:lineRule="auto"/>
              <w:jc w:val="right"/>
              <w:rPr>
                <w:rFonts w:asciiTheme="majorBidi" w:eastAsia="Arial" w:hAnsiTheme="majorBidi" w:cstheme="majorBidi"/>
                <w:b/>
                <w:sz w:val="24"/>
                <w:szCs w:val="24"/>
                <w:lang w:val="en-GB"/>
              </w:rPr>
            </w:pPr>
          </w:p>
        </w:tc>
        <w:tc>
          <w:tcPr>
            <w:tcW w:w="992"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sz w:val="24"/>
                <w:szCs w:val="24"/>
                <w:lang w:val="en-GB"/>
              </w:rPr>
              <w:t>Let the IDF win</w:t>
            </w:r>
          </w:p>
        </w:tc>
        <w:tc>
          <w:tcPr>
            <w:tcW w:w="1701" w:type="dxa"/>
            <w:tcBorders>
              <w:bottom w:val="single" w:sz="12" w:space="0" w:color="000000"/>
            </w:tcBorders>
            <w:shd w:val="clear" w:color="auto" w:fill="auto"/>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sz w:val="24"/>
                <w:szCs w:val="24"/>
                <w:lang w:val="en-GB"/>
              </w:rPr>
              <w:t>Halt military operations as soon as the other side agrees to a ceasefire</w:t>
            </w:r>
          </w:p>
        </w:tc>
        <w:tc>
          <w:tcPr>
            <w:tcW w:w="1560" w:type="dxa"/>
            <w:tcBorders>
              <w:bottom w:val="single" w:sz="12" w:space="0" w:color="000000"/>
            </w:tcBorders>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sz w:val="24"/>
                <w:szCs w:val="24"/>
                <w:lang w:val="en-GB"/>
              </w:rPr>
              <w:t>Not respond when Hamas or Hezbollah attack</w:t>
            </w:r>
          </w:p>
        </w:tc>
      </w:tr>
      <w:tr w:rsidR="0082267F" w:rsidRPr="00C718B5" w:rsidTr="00B91892">
        <w:trPr>
          <w:trHeight w:val="260"/>
        </w:trPr>
        <w:tc>
          <w:tcPr>
            <w:tcW w:w="1881" w:type="dxa"/>
            <w:tcBorders>
              <w:top w:val="single" w:sz="12" w:space="0" w:color="000000"/>
              <w:bottom w:val="single" w:sz="12" w:space="0" w:color="000000"/>
            </w:tcBorders>
            <w:shd w:val="clear" w:color="auto" w:fill="auto"/>
            <w:vAlign w:val="bottom"/>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3321" w:type="dxa"/>
            <w:tcBorders>
              <w:top w:val="single" w:sz="12" w:space="0" w:color="000000"/>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Total</w:t>
            </w:r>
          </w:p>
        </w:tc>
        <w:tc>
          <w:tcPr>
            <w:tcW w:w="992" w:type="dxa"/>
            <w:tcBorders>
              <w:top w:val="single" w:sz="12" w:space="0" w:color="000000"/>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77%</w:t>
            </w:r>
          </w:p>
        </w:tc>
        <w:tc>
          <w:tcPr>
            <w:tcW w:w="1701" w:type="dxa"/>
            <w:tcBorders>
              <w:top w:val="single" w:sz="12" w:space="0" w:color="000000"/>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21%</w:t>
            </w:r>
          </w:p>
        </w:tc>
        <w:tc>
          <w:tcPr>
            <w:tcW w:w="1560" w:type="dxa"/>
            <w:tcBorders>
              <w:top w:val="single" w:sz="12" w:space="0" w:color="000000"/>
              <w:bottom w:val="single" w:sz="12" w:space="0" w:color="000000"/>
            </w:tcBorders>
          </w:tcPr>
          <w:p w:rsidR="0082267F" w:rsidRPr="00C718B5" w:rsidRDefault="003467F5" w:rsidP="00AF1366">
            <w:pP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w:t>
            </w:r>
          </w:p>
        </w:tc>
      </w:tr>
      <w:tr w:rsidR="0082267F" w:rsidRPr="00C718B5" w:rsidTr="00B91892">
        <w:trPr>
          <w:trHeight w:val="260"/>
        </w:trPr>
        <w:tc>
          <w:tcPr>
            <w:tcW w:w="1881"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Sex</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Male</w:t>
            </w:r>
          </w:p>
        </w:tc>
        <w:tc>
          <w:tcPr>
            <w:tcW w:w="992"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80%</w:t>
            </w:r>
          </w:p>
        </w:tc>
        <w:tc>
          <w:tcPr>
            <w:tcW w:w="1701"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17%</w:t>
            </w:r>
          </w:p>
        </w:tc>
        <w:tc>
          <w:tcPr>
            <w:tcW w:w="1560"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Female</w:t>
            </w:r>
          </w:p>
        </w:tc>
        <w:tc>
          <w:tcPr>
            <w:tcW w:w="992"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74%</w:t>
            </w:r>
          </w:p>
        </w:tc>
        <w:tc>
          <w:tcPr>
            <w:tcW w:w="1701"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24%</w:t>
            </w:r>
          </w:p>
        </w:tc>
        <w:tc>
          <w:tcPr>
            <w:tcW w:w="1560"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w:t>
            </w:r>
          </w:p>
        </w:tc>
      </w:tr>
      <w:tr w:rsidR="0082267F" w:rsidRPr="00C718B5" w:rsidTr="00B91892">
        <w:trPr>
          <w:trHeight w:val="260"/>
        </w:trPr>
        <w:tc>
          <w:tcPr>
            <w:tcW w:w="1881"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Age</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29 and under</w:t>
            </w:r>
          </w:p>
        </w:tc>
        <w:tc>
          <w:tcPr>
            <w:tcW w:w="992"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79%</w:t>
            </w:r>
          </w:p>
        </w:tc>
        <w:tc>
          <w:tcPr>
            <w:tcW w:w="1701"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17%</w:t>
            </w:r>
          </w:p>
        </w:tc>
        <w:tc>
          <w:tcPr>
            <w:tcW w:w="1560"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30-49</w:t>
            </w:r>
          </w:p>
        </w:tc>
        <w:tc>
          <w:tcPr>
            <w:tcW w:w="992"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76%</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21%</w:t>
            </w:r>
          </w:p>
        </w:tc>
        <w:tc>
          <w:tcPr>
            <w:tcW w:w="1560"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50+</w:t>
            </w:r>
          </w:p>
        </w:tc>
        <w:tc>
          <w:tcPr>
            <w:tcW w:w="992"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77%</w:t>
            </w:r>
          </w:p>
        </w:tc>
        <w:tc>
          <w:tcPr>
            <w:tcW w:w="1701"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23%</w:t>
            </w:r>
          </w:p>
        </w:tc>
        <w:tc>
          <w:tcPr>
            <w:tcW w:w="1560"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w:t>
            </w:r>
          </w:p>
        </w:tc>
      </w:tr>
      <w:tr w:rsidR="0082267F" w:rsidRPr="00C718B5" w:rsidTr="00B91892">
        <w:trPr>
          <w:trHeight w:val="260"/>
        </w:trPr>
        <w:tc>
          <w:tcPr>
            <w:tcW w:w="1881"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Religious observance</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Ultra-Orthodox</w:t>
            </w:r>
          </w:p>
        </w:tc>
        <w:tc>
          <w:tcPr>
            <w:tcW w:w="992"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92%</w:t>
            </w:r>
          </w:p>
        </w:tc>
        <w:tc>
          <w:tcPr>
            <w:tcW w:w="1701"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w:t>
            </w:r>
          </w:p>
        </w:tc>
        <w:tc>
          <w:tcPr>
            <w:tcW w:w="1560"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Religious</w:t>
            </w:r>
          </w:p>
        </w:tc>
        <w:tc>
          <w:tcPr>
            <w:tcW w:w="992"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94%</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w:t>
            </w:r>
          </w:p>
        </w:tc>
        <w:tc>
          <w:tcPr>
            <w:tcW w:w="1560"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Traditional</w:t>
            </w:r>
          </w:p>
        </w:tc>
        <w:tc>
          <w:tcPr>
            <w:tcW w:w="992"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83%</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15%</w:t>
            </w:r>
          </w:p>
        </w:tc>
        <w:tc>
          <w:tcPr>
            <w:tcW w:w="1560"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626451">
              <w:rPr>
                <w:rFonts w:asciiTheme="majorBidi" w:eastAsia="Arial" w:hAnsiTheme="majorBidi" w:cstheme="majorBidi"/>
                <w:color w:val="FF0000"/>
                <w:sz w:val="24"/>
                <w:szCs w:val="24"/>
                <w:lang w:val="en-GB"/>
              </w:rPr>
              <w:t>Secular</w:t>
            </w:r>
          </w:p>
        </w:tc>
        <w:tc>
          <w:tcPr>
            <w:tcW w:w="992"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67%</w:t>
            </w:r>
          </w:p>
        </w:tc>
        <w:tc>
          <w:tcPr>
            <w:tcW w:w="1701"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31%</w:t>
            </w:r>
          </w:p>
        </w:tc>
        <w:tc>
          <w:tcPr>
            <w:tcW w:w="1560"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w:t>
            </w:r>
          </w:p>
        </w:tc>
      </w:tr>
      <w:tr w:rsidR="0082267F" w:rsidRPr="00C718B5" w:rsidTr="00B91892">
        <w:trPr>
          <w:trHeight w:val="260"/>
        </w:trPr>
        <w:tc>
          <w:tcPr>
            <w:tcW w:w="1881"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Parties voted for in 2015</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Likud (Netanyahu)</w:t>
            </w:r>
          </w:p>
        </w:tc>
        <w:tc>
          <w:tcPr>
            <w:tcW w:w="992"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89%</w:t>
            </w:r>
          </w:p>
        </w:tc>
        <w:tc>
          <w:tcPr>
            <w:tcW w:w="1701"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11%</w:t>
            </w:r>
          </w:p>
        </w:tc>
        <w:tc>
          <w:tcPr>
            <w:tcW w:w="1560"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0%</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Zionist Union (Herzog and Livni)</w:t>
            </w:r>
          </w:p>
        </w:tc>
        <w:tc>
          <w:tcPr>
            <w:tcW w:w="992"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60%</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39%</w:t>
            </w:r>
          </w:p>
        </w:tc>
        <w:tc>
          <w:tcPr>
            <w:tcW w:w="1560"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Yesh Atid (Lapid)</w:t>
            </w:r>
          </w:p>
        </w:tc>
        <w:tc>
          <w:tcPr>
            <w:tcW w:w="992"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68%</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28%</w:t>
            </w:r>
          </w:p>
        </w:tc>
        <w:tc>
          <w:tcPr>
            <w:tcW w:w="1560"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Kulanu (Kahlon)</w:t>
            </w:r>
          </w:p>
        </w:tc>
        <w:tc>
          <w:tcPr>
            <w:tcW w:w="992"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82%</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16%</w:t>
            </w:r>
          </w:p>
        </w:tc>
        <w:tc>
          <w:tcPr>
            <w:tcW w:w="1560"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Jewish Home (Naftali Bennett)</w:t>
            </w:r>
          </w:p>
        </w:tc>
        <w:tc>
          <w:tcPr>
            <w:tcW w:w="992"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90%</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w:t>
            </w:r>
          </w:p>
        </w:tc>
        <w:tc>
          <w:tcPr>
            <w:tcW w:w="1560"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49456F">
              <w:rPr>
                <w:rFonts w:asciiTheme="majorBidi" w:eastAsia="Arial" w:hAnsiTheme="majorBidi" w:cstheme="majorBidi"/>
                <w:color w:val="FF0000"/>
                <w:sz w:val="24"/>
                <w:szCs w:val="24"/>
                <w:lang w:val="en-GB"/>
              </w:rPr>
              <w:t>Shas</w:t>
            </w:r>
          </w:p>
        </w:tc>
        <w:tc>
          <w:tcPr>
            <w:tcW w:w="992"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100%</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0%</w:t>
            </w:r>
          </w:p>
        </w:tc>
        <w:tc>
          <w:tcPr>
            <w:tcW w:w="1560"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0%</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 xml:space="preserve">Yisrael </w:t>
            </w:r>
            <w:proofErr w:type="spellStart"/>
            <w:r w:rsidRPr="00C718B5">
              <w:rPr>
                <w:rFonts w:asciiTheme="majorBidi" w:eastAsia="Arial" w:hAnsiTheme="majorBidi" w:cstheme="majorBidi"/>
                <w:sz w:val="24"/>
                <w:szCs w:val="24"/>
                <w:lang w:val="en-GB"/>
              </w:rPr>
              <w:t>Beitenu</w:t>
            </w:r>
            <w:proofErr w:type="spellEnd"/>
            <w:r w:rsidRPr="00C718B5">
              <w:rPr>
                <w:rFonts w:asciiTheme="majorBidi" w:eastAsia="Arial" w:hAnsiTheme="majorBidi" w:cstheme="majorBidi"/>
                <w:sz w:val="24"/>
                <w:szCs w:val="24"/>
                <w:lang w:val="en-GB"/>
              </w:rPr>
              <w:t xml:space="preserve"> (Avigdor Liberman)</w:t>
            </w:r>
          </w:p>
        </w:tc>
        <w:tc>
          <w:tcPr>
            <w:tcW w:w="992"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83%</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17%</w:t>
            </w:r>
          </w:p>
        </w:tc>
        <w:tc>
          <w:tcPr>
            <w:tcW w:w="1560"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0%</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United Torah Judaism</w:t>
            </w:r>
          </w:p>
        </w:tc>
        <w:tc>
          <w:tcPr>
            <w:tcW w:w="992"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92%</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w:t>
            </w:r>
          </w:p>
        </w:tc>
        <w:tc>
          <w:tcPr>
            <w:tcW w:w="1560"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Meretz</w:t>
            </w:r>
          </w:p>
        </w:tc>
        <w:tc>
          <w:tcPr>
            <w:tcW w:w="992"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34%</w:t>
            </w:r>
          </w:p>
        </w:tc>
        <w:tc>
          <w:tcPr>
            <w:tcW w:w="1701"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FF0000"/>
                <w:sz w:val="24"/>
                <w:szCs w:val="24"/>
                <w:lang w:val="en-GB"/>
              </w:rPr>
              <w:t>57%</w:t>
            </w:r>
          </w:p>
        </w:tc>
        <w:tc>
          <w:tcPr>
            <w:tcW w:w="1560"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9%</w:t>
            </w:r>
          </w:p>
        </w:tc>
      </w:tr>
      <w:tr w:rsidR="0082267F" w:rsidRPr="00C718B5" w:rsidTr="00B91892">
        <w:trPr>
          <w:trHeight w:val="260"/>
        </w:trPr>
        <w:tc>
          <w:tcPr>
            <w:tcW w:w="1881"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lastRenderedPageBreak/>
              <w:t>Political worldview</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Very right-wing</w:t>
            </w:r>
          </w:p>
        </w:tc>
        <w:tc>
          <w:tcPr>
            <w:tcW w:w="992"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92%</w:t>
            </w:r>
          </w:p>
        </w:tc>
        <w:tc>
          <w:tcPr>
            <w:tcW w:w="1701"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w:t>
            </w:r>
          </w:p>
        </w:tc>
        <w:tc>
          <w:tcPr>
            <w:tcW w:w="1560"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Right-wing</w:t>
            </w:r>
          </w:p>
        </w:tc>
        <w:tc>
          <w:tcPr>
            <w:tcW w:w="992"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94%</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w:t>
            </w:r>
          </w:p>
        </w:tc>
        <w:tc>
          <w:tcPr>
            <w:tcW w:w="1560"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Centre-right</w:t>
            </w:r>
          </w:p>
        </w:tc>
        <w:tc>
          <w:tcPr>
            <w:tcW w:w="992"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88%</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9%</w:t>
            </w:r>
          </w:p>
        </w:tc>
        <w:tc>
          <w:tcPr>
            <w:tcW w:w="1560"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w:t>
            </w:r>
          </w:p>
        </w:tc>
        <w:tc>
          <w:tcPr>
            <w:tcW w:w="992"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79%</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19%</w:t>
            </w:r>
          </w:p>
        </w:tc>
        <w:tc>
          <w:tcPr>
            <w:tcW w:w="1560"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Centre-left and left</w:t>
            </w:r>
          </w:p>
        </w:tc>
        <w:tc>
          <w:tcPr>
            <w:tcW w:w="992"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67%</w:t>
            </w:r>
          </w:p>
        </w:tc>
        <w:tc>
          <w:tcPr>
            <w:tcW w:w="1701"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31%</w:t>
            </w:r>
          </w:p>
        </w:tc>
        <w:tc>
          <w:tcPr>
            <w:tcW w:w="1560"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w:t>
            </w:r>
          </w:p>
        </w:tc>
      </w:tr>
    </w:tbl>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hAnsiTheme="majorBidi" w:cstheme="majorBidi"/>
          <w:sz w:val="24"/>
          <w:szCs w:val="24"/>
          <w:lang w:val="en-GB"/>
        </w:rPr>
        <w:br w:type="page"/>
      </w:r>
    </w:p>
    <w:p w:rsidR="0082267F" w:rsidRPr="00C718B5" w:rsidRDefault="003467F5" w:rsidP="00AF1366">
      <w:pPr>
        <w:spacing w:after="0" w:line="273" w:lineRule="auto"/>
        <w:jc w:val="right"/>
        <w:rPr>
          <w:rFonts w:asciiTheme="majorBidi" w:eastAsia="Arial" w:hAnsiTheme="majorBidi" w:cstheme="majorBidi"/>
          <w:b/>
          <w:sz w:val="24"/>
          <w:szCs w:val="24"/>
          <w:u w:val="single"/>
          <w:lang w:val="en-GB"/>
        </w:rPr>
      </w:pPr>
      <w:r w:rsidRPr="00C718B5">
        <w:rPr>
          <w:rFonts w:asciiTheme="majorBidi" w:eastAsia="Arial" w:hAnsiTheme="majorBidi" w:cstheme="majorBidi"/>
          <w:b/>
          <w:sz w:val="24"/>
          <w:szCs w:val="24"/>
          <w:u w:val="single"/>
          <w:lang w:val="en-GB"/>
        </w:rPr>
        <w:lastRenderedPageBreak/>
        <w:t>6. In principle, do you believe the prime minister should adopt the recommendations of the chiefs of the security forces (IDF, Shin Bet, Mossad, etc.) when he makes decisions?</w:t>
      </w:r>
    </w:p>
    <w:p w:rsidR="0082267F" w:rsidRPr="00C718B5" w:rsidRDefault="0082267F" w:rsidP="00AF1366">
      <w:pPr>
        <w:spacing w:after="0" w:line="273" w:lineRule="auto"/>
        <w:jc w:val="right"/>
        <w:rPr>
          <w:rFonts w:asciiTheme="majorBidi" w:eastAsia="Arial" w:hAnsiTheme="majorBidi" w:cstheme="majorBidi"/>
          <w:b/>
          <w:sz w:val="24"/>
          <w:szCs w:val="24"/>
          <w:u w:val="single"/>
          <w:lang w:val="en-GB"/>
        </w:rPr>
      </w:pPr>
    </w:p>
    <w:tbl>
      <w:tblPr>
        <w:tblStyle w:val="ac"/>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7"/>
        <w:gridCol w:w="3085"/>
      </w:tblGrid>
      <w:tr w:rsidR="0082267F" w:rsidRPr="00C718B5" w:rsidTr="00B91892">
        <w:tc>
          <w:tcPr>
            <w:tcW w:w="5437" w:type="dxa"/>
          </w:tcPr>
          <w:p w:rsidR="0082267F" w:rsidRPr="00C718B5" w:rsidRDefault="0082267F" w:rsidP="00AF1366">
            <w:pPr>
              <w:spacing w:line="273" w:lineRule="auto"/>
              <w:jc w:val="right"/>
              <w:rPr>
                <w:rFonts w:asciiTheme="majorBidi" w:eastAsia="Arial" w:hAnsiTheme="majorBidi" w:cstheme="majorBidi"/>
                <w:sz w:val="24"/>
                <w:szCs w:val="24"/>
                <w:lang w:val="en-GB"/>
              </w:rPr>
            </w:pPr>
          </w:p>
        </w:tc>
        <w:tc>
          <w:tcPr>
            <w:tcW w:w="3085" w:type="dxa"/>
            <w:vAlign w:val="center"/>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Total</w:t>
            </w:r>
          </w:p>
        </w:tc>
      </w:tr>
      <w:tr w:rsidR="0082267F" w:rsidRPr="00C718B5" w:rsidTr="00B91892">
        <w:tc>
          <w:tcPr>
            <w:tcW w:w="5437"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sz w:val="24"/>
                <w:szCs w:val="24"/>
                <w:lang w:val="en-GB"/>
              </w:rPr>
              <w:t>Yes, because the chiefs of the security forces have the best knowledge</w:t>
            </w:r>
          </w:p>
        </w:tc>
        <w:tc>
          <w:tcPr>
            <w:tcW w:w="3085" w:type="dxa"/>
            <w:vAlign w:val="center"/>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79%</w:t>
            </w:r>
          </w:p>
        </w:tc>
      </w:tr>
      <w:tr w:rsidR="0082267F" w:rsidRPr="00C718B5" w:rsidTr="00B91892">
        <w:tc>
          <w:tcPr>
            <w:tcW w:w="5437"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sz w:val="24"/>
                <w:szCs w:val="24"/>
                <w:lang w:val="en-GB"/>
              </w:rPr>
              <w:t>No, because they have a limited field of vision and the prime minister was elected to make decisions</w:t>
            </w:r>
          </w:p>
        </w:tc>
        <w:tc>
          <w:tcPr>
            <w:tcW w:w="3085" w:type="dxa"/>
            <w:vAlign w:val="center"/>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21%</w:t>
            </w:r>
          </w:p>
        </w:tc>
      </w:tr>
    </w:tbl>
    <w:p w:rsidR="0082267F" w:rsidRPr="00C718B5" w:rsidRDefault="0082267F" w:rsidP="00AF1366">
      <w:pPr>
        <w:spacing w:after="0" w:line="273" w:lineRule="auto"/>
        <w:jc w:val="right"/>
        <w:rPr>
          <w:rFonts w:asciiTheme="majorBidi" w:eastAsia="Arial" w:hAnsiTheme="majorBidi" w:cstheme="majorBidi"/>
          <w:sz w:val="24"/>
          <w:szCs w:val="24"/>
          <w:lang w:val="en-GB"/>
        </w:rPr>
      </w:pPr>
    </w:p>
    <w:p w:rsidR="0082267F" w:rsidRPr="001265BB" w:rsidRDefault="003467F5" w:rsidP="00AF1366">
      <w:pPr>
        <w:spacing w:after="0" w:line="273" w:lineRule="auto"/>
        <w:jc w:val="right"/>
        <w:rPr>
          <w:rFonts w:asciiTheme="majorBidi" w:eastAsia="Arial" w:hAnsiTheme="majorBidi" w:cstheme="majorBidi"/>
          <w:bCs/>
          <w:sz w:val="24"/>
          <w:szCs w:val="24"/>
          <w:u w:val="single"/>
          <w:lang w:val="en-GB"/>
        </w:rPr>
      </w:pPr>
      <w:r w:rsidRPr="001265BB">
        <w:rPr>
          <w:rFonts w:asciiTheme="majorBidi" w:eastAsia="Arial" w:hAnsiTheme="majorBidi" w:cstheme="majorBidi"/>
          <w:bCs/>
          <w:sz w:val="24"/>
          <w:szCs w:val="24"/>
          <w:u w:val="single"/>
          <w:lang w:val="en-GB"/>
        </w:rPr>
        <w:t>Breakdown by background variables (100% in each row)</w:t>
      </w:r>
    </w:p>
    <w:p w:rsidR="0082267F" w:rsidRPr="00C718B5" w:rsidRDefault="0082267F" w:rsidP="00AF1366">
      <w:pPr>
        <w:spacing w:after="0" w:line="273" w:lineRule="auto"/>
        <w:jc w:val="right"/>
        <w:rPr>
          <w:rFonts w:asciiTheme="majorBidi" w:eastAsia="Arial" w:hAnsiTheme="majorBidi" w:cstheme="majorBidi"/>
          <w:b/>
          <w:sz w:val="24"/>
          <w:szCs w:val="24"/>
          <w:u w:val="single"/>
          <w:lang w:val="en-GB"/>
        </w:rPr>
      </w:pPr>
    </w:p>
    <w:tbl>
      <w:tblPr>
        <w:tblStyle w:val="ad"/>
        <w:tblW w:w="8888"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1"/>
        <w:gridCol w:w="3321"/>
        <w:gridCol w:w="1701"/>
        <w:gridCol w:w="1985"/>
      </w:tblGrid>
      <w:tr w:rsidR="0082267F" w:rsidRPr="00C718B5" w:rsidTr="00B91892">
        <w:trPr>
          <w:trHeight w:val="260"/>
        </w:trPr>
        <w:tc>
          <w:tcPr>
            <w:tcW w:w="1881" w:type="dxa"/>
            <w:shd w:val="clear" w:color="auto" w:fill="auto"/>
            <w:tcMar>
              <w:top w:w="100" w:type="dxa"/>
              <w:left w:w="100" w:type="dxa"/>
              <w:bottom w:w="100" w:type="dxa"/>
              <w:right w:w="100" w:type="dxa"/>
            </w:tcMar>
          </w:tcPr>
          <w:p w:rsidR="0082267F" w:rsidRPr="00C718B5" w:rsidRDefault="0082267F" w:rsidP="00AF1366">
            <w:pPr>
              <w:widowControl w:val="0"/>
              <w:spacing w:after="0" w:line="273" w:lineRule="auto"/>
              <w:jc w:val="right"/>
              <w:rPr>
                <w:rFonts w:asciiTheme="majorBidi" w:eastAsia="Arial" w:hAnsiTheme="majorBidi" w:cstheme="majorBidi"/>
                <w:b/>
                <w:sz w:val="24"/>
                <w:szCs w:val="24"/>
                <w:lang w:val="en-GB"/>
              </w:rPr>
            </w:pPr>
          </w:p>
        </w:tc>
        <w:tc>
          <w:tcPr>
            <w:tcW w:w="3321" w:type="dxa"/>
            <w:shd w:val="clear" w:color="auto" w:fill="auto"/>
            <w:tcMar>
              <w:top w:w="100" w:type="dxa"/>
              <w:left w:w="100" w:type="dxa"/>
              <w:bottom w:w="100" w:type="dxa"/>
              <w:right w:w="100" w:type="dxa"/>
            </w:tcMar>
          </w:tcPr>
          <w:p w:rsidR="0082267F" w:rsidRPr="00C718B5" w:rsidRDefault="0082267F" w:rsidP="00AF1366">
            <w:pPr>
              <w:widowControl w:val="0"/>
              <w:spacing w:after="0" w:line="273" w:lineRule="auto"/>
              <w:jc w:val="right"/>
              <w:rPr>
                <w:rFonts w:asciiTheme="majorBidi" w:eastAsia="Arial" w:hAnsiTheme="majorBidi" w:cstheme="majorBidi"/>
                <w:b/>
                <w:sz w:val="24"/>
                <w:szCs w:val="24"/>
                <w:lang w:val="en-GB"/>
              </w:rPr>
            </w:pPr>
          </w:p>
        </w:tc>
        <w:tc>
          <w:tcPr>
            <w:tcW w:w="1701"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Yes, because the chiefs of the security forces have the best knowledge</w:t>
            </w:r>
          </w:p>
        </w:tc>
        <w:tc>
          <w:tcPr>
            <w:tcW w:w="1985" w:type="dxa"/>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No, because they have a limited field of vision and the prime minister was elected to make decisions</w:t>
            </w:r>
          </w:p>
        </w:tc>
      </w:tr>
      <w:tr w:rsidR="0082267F" w:rsidRPr="00C718B5" w:rsidTr="00B91892">
        <w:trPr>
          <w:trHeight w:val="260"/>
        </w:trPr>
        <w:tc>
          <w:tcPr>
            <w:tcW w:w="1881" w:type="dxa"/>
            <w:tcBorders>
              <w:top w:val="single" w:sz="12" w:space="0" w:color="000000"/>
              <w:bottom w:val="single" w:sz="12" w:space="0" w:color="000000"/>
            </w:tcBorders>
            <w:shd w:val="clear" w:color="auto" w:fill="auto"/>
            <w:vAlign w:val="bottom"/>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3321" w:type="dxa"/>
            <w:tcBorders>
              <w:top w:val="single" w:sz="12" w:space="0" w:color="000000"/>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Total</w:t>
            </w:r>
          </w:p>
        </w:tc>
        <w:tc>
          <w:tcPr>
            <w:tcW w:w="1701" w:type="dxa"/>
            <w:tcBorders>
              <w:top w:val="single" w:sz="12" w:space="0" w:color="000000"/>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79%</w:t>
            </w:r>
          </w:p>
        </w:tc>
        <w:tc>
          <w:tcPr>
            <w:tcW w:w="1985" w:type="dxa"/>
            <w:tcBorders>
              <w:top w:val="single" w:sz="12" w:space="0" w:color="000000"/>
              <w:bottom w:val="single" w:sz="12" w:space="0" w:color="000000"/>
            </w:tcBorders>
          </w:tcPr>
          <w:p w:rsidR="0082267F" w:rsidRPr="00C718B5" w:rsidRDefault="003467F5" w:rsidP="00AF1366">
            <w:pP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21%</w:t>
            </w:r>
          </w:p>
        </w:tc>
      </w:tr>
      <w:tr w:rsidR="0082267F" w:rsidRPr="00C718B5" w:rsidTr="00B91892">
        <w:trPr>
          <w:trHeight w:val="260"/>
        </w:trPr>
        <w:tc>
          <w:tcPr>
            <w:tcW w:w="1881"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Sex</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Male</w:t>
            </w:r>
          </w:p>
        </w:tc>
        <w:tc>
          <w:tcPr>
            <w:tcW w:w="1701"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74%</w:t>
            </w:r>
          </w:p>
        </w:tc>
        <w:tc>
          <w:tcPr>
            <w:tcW w:w="1985"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26%</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Female</w:t>
            </w:r>
          </w:p>
        </w:tc>
        <w:tc>
          <w:tcPr>
            <w:tcW w:w="1701"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83%</w:t>
            </w:r>
          </w:p>
        </w:tc>
        <w:tc>
          <w:tcPr>
            <w:tcW w:w="1985"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17%</w:t>
            </w:r>
          </w:p>
        </w:tc>
      </w:tr>
      <w:tr w:rsidR="0082267F" w:rsidRPr="00C718B5" w:rsidTr="00B91892">
        <w:trPr>
          <w:trHeight w:val="260"/>
        </w:trPr>
        <w:tc>
          <w:tcPr>
            <w:tcW w:w="1881"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Age</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29 and under</w:t>
            </w:r>
          </w:p>
        </w:tc>
        <w:tc>
          <w:tcPr>
            <w:tcW w:w="1701"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80%</w:t>
            </w:r>
          </w:p>
        </w:tc>
        <w:tc>
          <w:tcPr>
            <w:tcW w:w="1985"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20%</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30-49</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80%</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20%</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50+</w:t>
            </w:r>
          </w:p>
        </w:tc>
        <w:tc>
          <w:tcPr>
            <w:tcW w:w="1701"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77%</w:t>
            </w:r>
          </w:p>
        </w:tc>
        <w:tc>
          <w:tcPr>
            <w:tcW w:w="1985"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23%</w:t>
            </w:r>
          </w:p>
        </w:tc>
      </w:tr>
      <w:tr w:rsidR="0082267F" w:rsidRPr="00C718B5" w:rsidTr="00B91892">
        <w:trPr>
          <w:trHeight w:val="260"/>
        </w:trPr>
        <w:tc>
          <w:tcPr>
            <w:tcW w:w="1881"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Religious observance</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Ultra-Orthodox</w:t>
            </w:r>
          </w:p>
        </w:tc>
        <w:tc>
          <w:tcPr>
            <w:tcW w:w="1701"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66%</w:t>
            </w:r>
          </w:p>
        </w:tc>
        <w:tc>
          <w:tcPr>
            <w:tcW w:w="1985"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34%</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Religious</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53%</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FF0000"/>
                <w:sz w:val="24"/>
                <w:szCs w:val="24"/>
                <w:lang w:val="en-GB"/>
              </w:rPr>
            </w:pPr>
            <w:r w:rsidRPr="00C718B5">
              <w:rPr>
                <w:rFonts w:asciiTheme="majorBidi" w:eastAsia="Arial" w:hAnsiTheme="majorBidi" w:cstheme="majorBidi"/>
                <w:color w:val="FF0000"/>
                <w:sz w:val="24"/>
                <w:szCs w:val="24"/>
                <w:lang w:val="en-GB"/>
              </w:rPr>
              <w:t>47%</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FF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Traditional</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83%</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17%</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Secular</w:t>
            </w:r>
          </w:p>
        </w:tc>
        <w:tc>
          <w:tcPr>
            <w:tcW w:w="1701"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83%</w:t>
            </w:r>
          </w:p>
        </w:tc>
        <w:tc>
          <w:tcPr>
            <w:tcW w:w="1985"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17%</w:t>
            </w:r>
          </w:p>
        </w:tc>
      </w:tr>
      <w:tr w:rsidR="0082267F" w:rsidRPr="00C718B5" w:rsidTr="00B91892">
        <w:trPr>
          <w:trHeight w:val="260"/>
        </w:trPr>
        <w:tc>
          <w:tcPr>
            <w:tcW w:w="1881"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Parties voted for in 2015</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Likud (Netanyahu)</w:t>
            </w:r>
          </w:p>
        </w:tc>
        <w:tc>
          <w:tcPr>
            <w:tcW w:w="1701"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77%</w:t>
            </w:r>
          </w:p>
        </w:tc>
        <w:tc>
          <w:tcPr>
            <w:tcW w:w="1985"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23%</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Zionist Union (Herzog and Livni)</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91%</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9%</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Yesh Atid (Lapid)</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83%</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17%</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Kulanu (Kahlon)</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81%</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19%</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Jewish Home (Naftali Bennett)</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68%</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FF0000"/>
                <w:sz w:val="24"/>
                <w:szCs w:val="24"/>
                <w:lang w:val="en-GB"/>
              </w:rPr>
            </w:pPr>
            <w:r w:rsidRPr="00C718B5">
              <w:rPr>
                <w:rFonts w:asciiTheme="majorBidi" w:eastAsia="Arial" w:hAnsiTheme="majorBidi" w:cstheme="majorBidi"/>
                <w:color w:val="FF0000"/>
                <w:sz w:val="24"/>
                <w:szCs w:val="24"/>
                <w:lang w:val="en-GB"/>
              </w:rPr>
              <w:t>32%</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FF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Shas</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80%</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20%</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 xml:space="preserve">Yisrael </w:t>
            </w:r>
            <w:proofErr w:type="spellStart"/>
            <w:r w:rsidRPr="00C718B5">
              <w:rPr>
                <w:rFonts w:asciiTheme="majorBidi" w:eastAsia="Arial" w:hAnsiTheme="majorBidi" w:cstheme="majorBidi"/>
                <w:sz w:val="24"/>
                <w:szCs w:val="24"/>
                <w:lang w:val="en-GB"/>
              </w:rPr>
              <w:t>Beitenu</w:t>
            </w:r>
            <w:proofErr w:type="spellEnd"/>
            <w:r w:rsidRPr="00C718B5">
              <w:rPr>
                <w:rFonts w:asciiTheme="majorBidi" w:eastAsia="Arial" w:hAnsiTheme="majorBidi" w:cstheme="majorBidi"/>
                <w:sz w:val="24"/>
                <w:szCs w:val="24"/>
                <w:lang w:val="en-GB"/>
              </w:rPr>
              <w:t xml:space="preserve"> (Avigdor Liberman)</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87%</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13%</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United Torah Judaism</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54%</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46%</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Meretz</w:t>
            </w:r>
          </w:p>
        </w:tc>
        <w:tc>
          <w:tcPr>
            <w:tcW w:w="1701"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83%</w:t>
            </w:r>
          </w:p>
        </w:tc>
        <w:tc>
          <w:tcPr>
            <w:tcW w:w="1985"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17%</w:t>
            </w:r>
          </w:p>
        </w:tc>
      </w:tr>
      <w:tr w:rsidR="0082267F" w:rsidRPr="00C718B5" w:rsidTr="00B91892">
        <w:trPr>
          <w:trHeight w:val="260"/>
        </w:trPr>
        <w:tc>
          <w:tcPr>
            <w:tcW w:w="1881"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Political worldview</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Very right-wing</w:t>
            </w:r>
          </w:p>
        </w:tc>
        <w:tc>
          <w:tcPr>
            <w:tcW w:w="1701"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66%</w:t>
            </w:r>
          </w:p>
        </w:tc>
        <w:tc>
          <w:tcPr>
            <w:tcW w:w="1985"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34%</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Right-wing</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53%</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47%</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Centre-right</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81%</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19%</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85%</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15%</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Centre-left and left</w:t>
            </w:r>
          </w:p>
        </w:tc>
        <w:tc>
          <w:tcPr>
            <w:tcW w:w="1701"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83%</w:t>
            </w:r>
          </w:p>
        </w:tc>
        <w:tc>
          <w:tcPr>
            <w:tcW w:w="1985"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17%</w:t>
            </w:r>
          </w:p>
        </w:tc>
      </w:tr>
    </w:tbl>
    <w:p w:rsidR="0082267F" w:rsidRPr="00C718B5" w:rsidRDefault="0082267F" w:rsidP="00AF1366">
      <w:pPr>
        <w:spacing w:after="0" w:line="273" w:lineRule="auto"/>
        <w:jc w:val="right"/>
        <w:rPr>
          <w:rFonts w:asciiTheme="majorBidi" w:eastAsia="Arial" w:hAnsiTheme="majorBidi" w:cstheme="majorBidi"/>
          <w:sz w:val="24"/>
          <w:szCs w:val="24"/>
          <w:lang w:val="en-GB"/>
        </w:rPr>
      </w:pPr>
    </w:p>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hAnsiTheme="majorBidi" w:cstheme="majorBidi"/>
          <w:sz w:val="24"/>
          <w:szCs w:val="24"/>
          <w:lang w:val="en-GB"/>
        </w:rPr>
        <w:br w:type="page"/>
      </w:r>
    </w:p>
    <w:p w:rsidR="0082267F" w:rsidRPr="00C718B5" w:rsidRDefault="003467F5" w:rsidP="00AF1366">
      <w:pPr>
        <w:spacing w:after="0" w:line="273" w:lineRule="auto"/>
        <w:jc w:val="right"/>
        <w:rPr>
          <w:rFonts w:asciiTheme="majorBidi" w:eastAsia="Arial" w:hAnsiTheme="majorBidi" w:cstheme="majorBidi"/>
          <w:b/>
          <w:sz w:val="24"/>
          <w:szCs w:val="24"/>
          <w:u w:val="single"/>
          <w:lang w:val="en-GB"/>
        </w:rPr>
      </w:pPr>
      <w:r w:rsidRPr="00C718B5">
        <w:rPr>
          <w:rFonts w:asciiTheme="majorBidi" w:eastAsia="Arial" w:hAnsiTheme="majorBidi" w:cstheme="majorBidi"/>
          <w:b/>
          <w:sz w:val="24"/>
          <w:szCs w:val="24"/>
          <w:u w:val="single"/>
          <w:lang w:val="en-GB"/>
        </w:rPr>
        <w:lastRenderedPageBreak/>
        <w:t>7. Which of the following is the best way to achieve the objective of Palestinian recognition of Israel as the state of the Jewish people?</w:t>
      </w:r>
    </w:p>
    <w:p w:rsidR="0082267F" w:rsidRPr="00C718B5" w:rsidRDefault="0082267F" w:rsidP="00AF1366">
      <w:pPr>
        <w:spacing w:after="0" w:line="273" w:lineRule="auto"/>
        <w:jc w:val="right"/>
        <w:rPr>
          <w:rFonts w:asciiTheme="majorBidi" w:eastAsia="Arial" w:hAnsiTheme="majorBidi" w:cstheme="majorBidi"/>
          <w:b/>
          <w:sz w:val="24"/>
          <w:szCs w:val="24"/>
          <w:lang w:val="en-GB"/>
        </w:rPr>
      </w:pPr>
    </w:p>
    <w:tbl>
      <w:tblPr>
        <w:tblStyle w:val="ae"/>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1"/>
        <w:gridCol w:w="4261"/>
      </w:tblGrid>
      <w:tr w:rsidR="0082267F" w:rsidRPr="00C718B5" w:rsidTr="00B91892">
        <w:tc>
          <w:tcPr>
            <w:tcW w:w="4261" w:type="dxa"/>
          </w:tcPr>
          <w:p w:rsidR="0082267F" w:rsidRPr="00C718B5" w:rsidRDefault="0082267F" w:rsidP="00AF1366">
            <w:pPr>
              <w:spacing w:line="273" w:lineRule="auto"/>
              <w:jc w:val="right"/>
              <w:rPr>
                <w:rFonts w:asciiTheme="majorBidi" w:eastAsia="Arial" w:hAnsiTheme="majorBidi" w:cstheme="majorBidi"/>
                <w:sz w:val="24"/>
                <w:szCs w:val="24"/>
                <w:lang w:val="en-GB"/>
              </w:rPr>
            </w:pPr>
          </w:p>
        </w:tc>
        <w:tc>
          <w:tcPr>
            <w:tcW w:w="4261"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Total</w:t>
            </w:r>
          </w:p>
        </w:tc>
      </w:tr>
      <w:tr w:rsidR="0082267F" w:rsidRPr="00C718B5" w:rsidTr="00B91892">
        <w:tc>
          <w:tcPr>
            <w:tcW w:w="4261"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sz w:val="24"/>
                <w:szCs w:val="24"/>
                <w:lang w:val="en-GB"/>
              </w:rPr>
              <w:t>Negotiations for peace and the complementary diplomatic process</w:t>
            </w:r>
          </w:p>
        </w:tc>
        <w:tc>
          <w:tcPr>
            <w:tcW w:w="4261"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39%</w:t>
            </w:r>
          </w:p>
        </w:tc>
      </w:tr>
      <w:tr w:rsidR="0082267F" w:rsidRPr="00C718B5" w:rsidTr="00B91892">
        <w:tc>
          <w:tcPr>
            <w:tcW w:w="4261"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sz w:val="24"/>
                <w:szCs w:val="24"/>
                <w:lang w:val="en-GB"/>
              </w:rPr>
              <w:t>Subduing the Palestinians’ will to continue fighting</w:t>
            </w:r>
          </w:p>
        </w:tc>
        <w:tc>
          <w:tcPr>
            <w:tcW w:w="4261"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28%</w:t>
            </w:r>
          </w:p>
        </w:tc>
      </w:tr>
      <w:tr w:rsidR="0082267F" w:rsidRPr="00C718B5" w:rsidTr="00B91892">
        <w:tc>
          <w:tcPr>
            <w:tcW w:w="4261"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sz w:val="24"/>
                <w:szCs w:val="24"/>
                <w:lang w:val="en-GB"/>
              </w:rPr>
              <w:t>Economic pressure/sanctions</w:t>
            </w:r>
          </w:p>
        </w:tc>
        <w:tc>
          <w:tcPr>
            <w:tcW w:w="4261"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23%</w:t>
            </w:r>
          </w:p>
        </w:tc>
      </w:tr>
      <w:tr w:rsidR="0082267F" w:rsidRPr="00C718B5" w:rsidTr="00B91892">
        <w:tc>
          <w:tcPr>
            <w:tcW w:w="4261"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sz w:val="24"/>
                <w:szCs w:val="24"/>
                <w:lang w:val="en-GB"/>
              </w:rPr>
              <w:t>Other</w:t>
            </w:r>
          </w:p>
        </w:tc>
        <w:tc>
          <w:tcPr>
            <w:tcW w:w="4261"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10%</w:t>
            </w:r>
          </w:p>
        </w:tc>
      </w:tr>
    </w:tbl>
    <w:p w:rsidR="0082267F" w:rsidRPr="00C718B5" w:rsidRDefault="0082267F" w:rsidP="00AF1366">
      <w:pPr>
        <w:spacing w:after="0" w:line="273" w:lineRule="auto"/>
        <w:jc w:val="right"/>
        <w:rPr>
          <w:rFonts w:asciiTheme="majorBidi" w:eastAsia="Arial" w:hAnsiTheme="majorBidi" w:cstheme="majorBidi"/>
          <w:sz w:val="24"/>
          <w:szCs w:val="24"/>
          <w:lang w:val="en-GB"/>
        </w:rPr>
      </w:pPr>
    </w:p>
    <w:p w:rsidR="0082267F" w:rsidRPr="00BE34FB" w:rsidRDefault="003467F5" w:rsidP="00AF1366">
      <w:pPr>
        <w:spacing w:after="0" w:line="273" w:lineRule="auto"/>
        <w:jc w:val="right"/>
        <w:rPr>
          <w:rFonts w:asciiTheme="majorBidi" w:eastAsia="Arial" w:hAnsiTheme="majorBidi" w:cstheme="majorBidi"/>
          <w:b/>
          <w:sz w:val="24"/>
          <w:szCs w:val="24"/>
          <w:lang w:val="en-GB"/>
        </w:rPr>
      </w:pPr>
      <w:r w:rsidRPr="00BE34FB">
        <w:rPr>
          <w:rFonts w:asciiTheme="majorBidi" w:eastAsia="Arial" w:hAnsiTheme="majorBidi" w:cstheme="majorBidi"/>
          <w:b/>
          <w:sz w:val="24"/>
          <w:szCs w:val="24"/>
          <w:lang w:val="en-GB"/>
        </w:rPr>
        <w:t>Breakdown by background variables (100% in each row)</w:t>
      </w:r>
    </w:p>
    <w:p w:rsidR="0082267F" w:rsidRPr="00C718B5" w:rsidRDefault="0082267F" w:rsidP="00AF1366">
      <w:pPr>
        <w:spacing w:after="0" w:line="273" w:lineRule="auto"/>
        <w:jc w:val="right"/>
        <w:rPr>
          <w:rFonts w:asciiTheme="majorBidi" w:eastAsia="Arial" w:hAnsiTheme="majorBidi" w:cstheme="majorBidi"/>
          <w:b/>
          <w:sz w:val="24"/>
          <w:szCs w:val="24"/>
          <w:u w:val="single"/>
          <w:lang w:val="en-GB"/>
        </w:rPr>
      </w:pPr>
    </w:p>
    <w:tbl>
      <w:tblPr>
        <w:tblStyle w:val="af"/>
        <w:tblW w:w="9169"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2"/>
        <w:gridCol w:w="2100"/>
        <w:gridCol w:w="1455"/>
        <w:gridCol w:w="1605"/>
        <w:gridCol w:w="1418"/>
        <w:gridCol w:w="709"/>
      </w:tblGrid>
      <w:tr w:rsidR="0082267F" w:rsidRPr="00C718B5" w:rsidTr="00B91892">
        <w:trPr>
          <w:trHeight w:val="260"/>
        </w:trPr>
        <w:tc>
          <w:tcPr>
            <w:tcW w:w="1882" w:type="dxa"/>
            <w:shd w:val="clear" w:color="auto" w:fill="auto"/>
            <w:tcMar>
              <w:top w:w="100" w:type="dxa"/>
              <w:left w:w="100" w:type="dxa"/>
              <w:bottom w:w="100" w:type="dxa"/>
              <w:right w:w="100" w:type="dxa"/>
            </w:tcMar>
          </w:tcPr>
          <w:p w:rsidR="0082267F" w:rsidRPr="00C718B5" w:rsidRDefault="0082267F" w:rsidP="00AF1366">
            <w:pPr>
              <w:widowControl w:val="0"/>
              <w:spacing w:after="0" w:line="273" w:lineRule="auto"/>
              <w:jc w:val="right"/>
              <w:rPr>
                <w:rFonts w:asciiTheme="majorBidi" w:eastAsia="Arial" w:hAnsiTheme="majorBidi" w:cstheme="majorBidi"/>
                <w:b/>
                <w:sz w:val="24"/>
                <w:szCs w:val="24"/>
                <w:lang w:val="en-GB"/>
              </w:rPr>
            </w:pPr>
          </w:p>
        </w:tc>
        <w:tc>
          <w:tcPr>
            <w:tcW w:w="2100" w:type="dxa"/>
            <w:shd w:val="clear" w:color="auto" w:fill="auto"/>
            <w:tcMar>
              <w:top w:w="100" w:type="dxa"/>
              <w:left w:w="100" w:type="dxa"/>
              <w:bottom w:w="100" w:type="dxa"/>
              <w:right w:w="100" w:type="dxa"/>
            </w:tcMar>
          </w:tcPr>
          <w:p w:rsidR="0082267F" w:rsidRPr="00C718B5" w:rsidRDefault="0082267F" w:rsidP="00AF1366">
            <w:pPr>
              <w:widowControl w:val="0"/>
              <w:spacing w:after="0" w:line="273" w:lineRule="auto"/>
              <w:jc w:val="right"/>
              <w:rPr>
                <w:rFonts w:asciiTheme="majorBidi" w:eastAsia="Arial" w:hAnsiTheme="majorBidi" w:cstheme="majorBidi"/>
                <w:b/>
                <w:sz w:val="24"/>
                <w:szCs w:val="24"/>
                <w:lang w:val="en-GB"/>
              </w:rPr>
            </w:pPr>
          </w:p>
        </w:tc>
        <w:tc>
          <w:tcPr>
            <w:tcW w:w="1455" w:type="dxa"/>
            <w:tcBorders>
              <w:bottom w:val="single" w:sz="12" w:space="0" w:color="000000"/>
            </w:tcBorders>
            <w:shd w:val="clear" w:color="auto" w:fill="auto"/>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sz w:val="24"/>
                <w:szCs w:val="24"/>
                <w:lang w:val="en-GB"/>
              </w:rPr>
              <w:t>Peace negotiations and diplomatic process</w:t>
            </w:r>
          </w:p>
        </w:tc>
        <w:tc>
          <w:tcPr>
            <w:tcW w:w="1605" w:type="dxa"/>
            <w:tcBorders>
              <w:bottom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sz w:val="24"/>
                <w:szCs w:val="24"/>
                <w:lang w:val="en-GB"/>
              </w:rPr>
              <w:t>Subduing the Palestinians’ will to fight</w:t>
            </w:r>
          </w:p>
        </w:tc>
        <w:tc>
          <w:tcPr>
            <w:tcW w:w="1418" w:type="dxa"/>
            <w:tcBorders>
              <w:bottom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Economic pressure/</w:t>
            </w:r>
          </w:p>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sz w:val="24"/>
                <w:szCs w:val="24"/>
                <w:lang w:val="en-GB"/>
              </w:rPr>
              <w:t>sanctions</w:t>
            </w:r>
          </w:p>
        </w:tc>
        <w:tc>
          <w:tcPr>
            <w:tcW w:w="709" w:type="dxa"/>
            <w:tcBorders>
              <w:bottom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sz w:val="24"/>
                <w:szCs w:val="24"/>
                <w:lang w:val="en-GB"/>
              </w:rPr>
              <w:t>Other</w:t>
            </w:r>
          </w:p>
        </w:tc>
      </w:tr>
      <w:tr w:rsidR="0082267F" w:rsidRPr="00C718B5" w:rsidTr="00B91892">
        <w:trPr>
          <w:trHeight w:val="260"/>
        </w:trPr>
        <w:tc>
          <w:tcPr>
            <w:tcW w:w="1882" w:type="dxa"/>
            <w:tcBorders>
              <w:top w:val="single" w:sz="12" w:space="0" w:color="000000"/>
              <w:bottom w:val="single" w:sz="12" w:space="0" w:color="000000"/>
            </w:tcBorders>
            <w:shd w:val="clear" w:color="auto" w:fill="auto"/>
            <w:vAlign w:val="bottom"/>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2100" w:type="dxa"/>
            <w:tcBorders>
              <w:top w:val="single" w:sz="12" w:space="0" w:color="000000"/>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Total</w:t>
            </w:r>
          </w:p>
        </w:tc>
        <w:tc>
          <w:tcPr>
            <w:tcW w:w="1455" w:type="dxa"/>
            <w:tcBorders>
              <w:top w:val="single" w:sz="12" w:space="0" w:color="000000"/>
              <w:bottom w:val="single" w:sz="12" w:space="0" w:color="000000"/>
            </w:tcBorders>
            <w:shd w:val="clear" w:color="auto" w:fill="auto"/>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39%</w:t>
            </w:r>
          </w:p>
        </w:tc>
        <w:tc>
          <w:tcPr>
            <w:tcW w:w="1605" w:type="dxa"/>
            <w:tcBorders>
              <w:top w:val="single" w:sz="12" w:space="0" w:color="000000"/>
              <w:bottom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28%</w:t>
            </w:r>
          </w:p>
        </w:tc>
        <w:tc>
          <w:tcPr>
            <w:tcW w:w="1418" w:type="dxa"/>
            <w:tcBorders>
              <w:top w:val="single" w:sz="12" w:space="0" w:color="000000"/>
              <w:bottom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23%</w:t>
            </w:r>
          </w:p>
        </w:tc>
        <w:tc>
          <w:tcPr>
            <w:tcW w:w="709" w:type="dxa"/>
            <w:tcBorders>
              <w:top w:val="single" w:sz="12" w:space="0" w:color="000000"/>
              <w:bottom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10%</w:t>
            </w:r>
          </w:p>
        </w:tc>
      </w:tr>
      <w:tr w:rsidR="0082267F" w:rsidRPr="00C718B5" w:rsidTr="00B91892">
        <w:trPr>
          <w:trHeight w:val="260"/>
        </w:trPr>
        <w:tc>
          <w:tcPr>
            <w:tcW w:w="1882"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Sex</w:t>
            </w:r>
          </w:p>
        </w:tc>
        <w:tc>
          <w:tcPr>
            <w:tcW w:w="2100"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Male</w:t>
            </w:r>
          </w:p>
        </w:tc>
        <w:tc>
          <w:tcPr>
            <w:tcW w:w="1455" w:type="dxa"/>
            <w:tcBorders>
              <w:top w:val="single" w:sz="12" w:space="0" w:color="000000"/>
            </w:tcBorders>
            <w:shd w:val="clear" w:color="auto" w:fill="auto"/>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38%</w:t>
            </w:r>
          </w:p>
        </w:tc>
        <w:tc>
          <w:tcPr>
            <w:tcW w:w="1605" w:type="dxa"/>
            <w:tcBorders>
              <w:top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31%</w:t>
            </w:r>
          </w:p>
        </w:tc>
        <w:tc>
          <w:tcPr>
            <w:tcW w:w="1418" w:type="dxa"/>
            <w:tcBorders>
              <w:top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20%</w:t>
            </w:r>
          </w:p>
        </w:tc>
        <w:tc>
          <w:tcPr>
            <w:tcW w:w="709" w:type="dxa"/>
            <w:tcBorders>
              <w:top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11%</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2100"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Female</w:t>
            </w:r>
          </w:p>
        </w:tc>
        <w:tc>
          <w:tcPr>
            <w:tcW w:w="1455" w:type="dxa"/>
            <w:tcBorders>
              <w:bottom w:val="single" w:sz="12" w:space="0" w:color="000000"/>
            </w:tcBorders>
            <w:shd w:val="clear" w:color="auto" w:fill="auto"/>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40%</w:t>
            </w:r>
          </w:p>
        </w:tc>
        <w:tc>
          <w:tcPr>
            <w:tcW w:w="1605" w:type="dxa"/>
            <w:tcBorders>
              <w:bottom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26%</w:t>
            </w:r>
          </w:p>
        </w:tc>
        <w:tc>
          <w:tcPr>
            <w:tcW w:w="1418" w:type="dxa"/>
            <w:tcBorders>
              <w:bottom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25%</w:t>
            </w:r>
          </w:p>
        </w:tc>
        <w:tc>
          <w:tcPr>
            <w:tcW w:w="709" w:type="dxa"/>
            <w:tcBorders>
              <w:bottom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10%</w:t>
            </w:r>
          </w:p>
        </w:tc>
      </w:tr>
      <w:tr w:rsidR="0082267F" w:rsidRPr="00C718B5" w:rsidTr="00B91892">
        <w:trPr>
          <w:trHeight w:val="260"/>
        </w:trPr>
        <w:tc>
          <w:tcPr>
            <w:tcW w:w="1882"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Age</w:t>
            </w:r>
          </w:p>
        </w:tc>
        <w:tc>
          <w:tcPr>
            <w:tcW w:w="2100"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29 and under</w:t>
            </w:r>
          </w:p>
        </w:tc>
        <w:tc>
          <w:tcPr>
            <w:tcW w:w="1455" w:type="dxa"/>
            <w:tcBorders>
              <w:top w:val="single" w:sz="12" w:space="0" w:color="000000"/>
            </w:tcBorders>
            <w:shd w:val="clear" w:color="auto" w:fill="auto"/>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31%</w:t>
            </w:r>
          </w:p>
        </w:tc>
        <w:tc>
          <w:tcPr>
            <w:tcW w:w="1605" w:type="dxa"/>
            <w:tcBorders>
              <w:top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37%</w:t>
            </w:r>
          </w:p>
        </w:tc>
        <w:tc>
          <w:tcPr>
            <w:tcW w:w="1418" w:type="dxa"/>
            <w:tcBorders>
              <w:top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22%</w:t>
            </w:r>
          </w:p>
        </w:tc>
        <w:tc>
          <w:tcPr>
            <w:tcW w:w="709" w:type="dxa"/>
            <w:tcBorders>
              <w:top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9%</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210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30-49</w:t>
            </w:r>
          </w:p>
        </w:tc>
        <w:tc>
          <w:tcPr>
            <w:tcW w:w="1455" w:type="dxa"/>
            <w:shd w:val="clear" w:color="auto" w:fill="auto"/>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35%</w:t>
            </w:r>
          </w:p>
        </w:tc>
        <w:tc>
          <w:tcPr>
            <w:tcW w:w="1605"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29%</w:t>
            </w:r>
          </w:p>
        </w:tc>
        <w:tc>
          <w:tcPr>
            <w:tcW w:w="1418"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25%</w:t>
            </w:r>
          </w:p>
        </w:tc>
        <w:tc>
          <w:tcPr>
            <w:tcW w:w="709"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12%</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2100"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50+</w:t>
            </w:r>
          </w:p>
        </w:tc>
        <w:tc>
          <w:tcPr>
            <w:tcW w:w="1455" w:type="dxa"/>
            <w:tcBorders>
              <w:bottom w:val="single" w:sz="12" w:space="0" w:color="000000"/>
            </w:tcBorders>
            <w:shd w:val="clear" w:color="auto" w:fill="auto"/>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50%</w:t>
            </w:r>
          </w:p>
        </w:tc>
        <w:tc>
          <w:tcPr>
            <w:tcW w:w="1605" w:type="dxa"/>
            <w:tcBorders>
              <w:bottom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21%</w:t>
            </w:r>
          </w:p>
        </w:tc>
        <w:tc>
          <w:tcPr>
            <w:tcW w:w="1418" w:type="dxa"/>
            <w:tcBorders>
              <w:bottom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20%</w:t>
            </w:r>
          </w:p>
        </w:tc>
        <w:tc>
          <w:tcPr>
            <w:tcW w:w="709" w:type="dxa"/>
            <w:tcBorders>
              <w:bottom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9%</w:t>
            </w:r>
          </w:p>
        </w:tc>
      </w:tr>
      <w:tr w:rsidR="0082267F" w:rsidRPr="00C718B5" w:rsidTr="00B91892">
        <w:trPr>
          <w:trHeight w:val="260"/>
        </w:trPr>
        <w:tc>
          <w:tcPr>
            <w:tcW w:w="1882"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Religious observance</w:t>
            </w:r>
          </w:p>
        </w:tc>
        <w:tc>
          <w:tcPr>
            <w:tcW w:w="2100"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Ultra-Orthodox</w:t>
            </w:r>
          </w:p>
        </w:tc>
        <w:tc>
          <w:tcPr>
            <w:tcW w:w="1455" w:type="dxa"/>
            <w:tcBorders>
              <w:top w:val="single" w:sz="12" w:space="0" w:color="000000"/>
            </w:tcBorders>
            <w:shd w:val="clear" w:color="auto" w:fill="auto"/>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17%</w:t>
            </w:r>
          </w:p>
        </w:tc>
        <w:tc>
          <w:tcPr>
            <w:tcW w:w="1605" w:type="dxa"/>
            <w:tcBorders>
              <w:top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42%</w:t>
            </w:r>
          </w:p>
        </w:tc>
        <w:tc>
          <w:tcPr>
            <w:tcW w:w="1418" w:type="dxa"/>
            <w:tcBorders>
              <w:top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22%</w:t>
            </w:r>
          </w:p>
        </w:tc>
        <w:tc>
          <w:tcPr>
            <w:tcW w:w="709" w:type="dxa"/>
            <w:tcBorders>
              <w:top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18%</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210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Religious</w:t>
            </w:r>
          </w:p>
        </w:tc>
        <w:tc>
          <w:tcPr>
            <w:tcW w:w="1455" w:type="dxa"/>
            <w:shd w:val="clear" w:color="auto" w:fill="auto"/>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13%</w:t>
            </w:r>
          </w:p>
        </w:tc>
        <w:tc>
          <w:tcPr>
            <w:tcW w:w="1605"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54%</w:t>
            </w:r>
          </w:p>
        </w:tc>
        <w:tc>
          <w:tcPr>
            <w:tcW w:w="1418"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20%</w:t>
            </w:r>
          </w:p>
        </w:tc>
        <w:tc>
          <w:tcPr>
            <w:tcW w:w="709"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13%</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210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Traditional</w:t>
            </w:r>
          </w:p>
        </w:tc>
        <w:tc>
          <w:tcPr>
            <w:tcW w:w="1455" w:type="dxa"/>
            <w:shd w:val="clear" w:color="auto" w:fill="auto"/>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34%</w:t>
            </w:r>
          </w:p>
        </w:tc>
        <w:tc>
          <w:tcPr>
            <w:tcW w:w="1605"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30%</w:t>
            </w:r>
          </w:p>
        </w:tc>
        <w:tc>
          <w:tcPr>
            <w:tcW w:w="1418"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25%</w:t>
            </w:r>
          </w:p>
        </w:tc>
        <w:tc>
          <w:tcPr>
            <w:tcW w:w="709"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11%</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2100"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Secular</w:t>
            </w:r>
          </w:p>
        </w:tc>
        <w:tc>
          <w:tcPr>
            <w:tcW w:w="1455" w:type="dxa"/>
            <w:tcBorders>
              <w:bottom w:val="single" w:sz="12" w:space="0" w:color="000000"/>
            </w:tcBorders>
            <w:shd w:val="clear" w:color="auto" w:fill="auto"/>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51%</w:t>
            </w:r>
          </w:p>
        </w:tc>
        <w:tc>
          <w:tcPr>
            <w:tcW w:w="1605" w:type="dxa"/>
            <w:tcBorders>
              <w:bottom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19%</w:t>
            </w:r>
          </w:p>
        </w:tc>
        <w:tc>
          <w:tcPr>
            <w:tcW w:w="1418" w:type="dxa"/>
            <w:tcBorders>
              <w:bottom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22%</w:t>
            </w:r>
          </w:p>
        </w:tc>
        <w:tc>
          <w:tcPr>
            <w:tcW w:w="709" w:type="dxa"/>
            <w:tcBorders>
              <w:bottom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w:t>
            </w:r>
          </w:p>
        </w:tc>
      </w:tr>
      <w:tr w:rsidR="0082267F" w:rsidRPr="00C718B5" w:rsidTr="00B91892">
        <w:trPr>
          <w:trHeight w:val="260"/>
        </w:trPr>
        <w:tc>
          <w:tcPr>
            <w:tcW w:w="1882"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Parties voted for in 2015</w:t>
            </w:r>
          </w:p>
        </w:tc>
        <w:tc>
          <w:tcPr>
            <w:tcW w:w="2100"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Likud (Netanyahu)</w:t>
            </w:r>
          </w:p>
        </w:tc>
        <w:tc>
          <w:tcPr>
            <w:tcW w:w="1455" w:type="dxa"/>
            <w:tcBorders>
              <w:top w:val="single" w:sz="12" w:space="0" w:color="000000"/>
            </w:tcBorders>
            <w:shd w:val="clear" w:color="auto" w:fill="auto"/>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28%</w:t>
            </w:r>
          </w:p>
        </w:tc>
        <w:tc>
          <w:tcPr>
            <w:tcW w:w="1605" w:type="dxa"/>
            <w:tcBorders>
              <w:top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35%</w:t>
            </w:r>
          </w:p>
        </w:tc>
        <w:tc>
          <w:tcPr>
            <w:tcW w:w="1418" w:type="dxa"/>
            <w:tcBorders>
              <w:top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30%</w:t>
            </w:r>
          </w:p>
        </w:tc>
        <w:tc>
          <w:tcPr>
            <w:tcW w:w="709" w:type="dxa"/>
            <w:tcBorders>
              <w:top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210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Zionist Union (Herzog and Livni)</w:t>
            </w:r>
          </w:p>
        </w:tc>
        <w:tc>
          <w:tcPr>
            <w:tcW w:w="1455" w:type="dxa"/>
            <w:shd w:val="clear" w:color="auto" w:fill="auto"/>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72%</w:t>
            </w:r>
          </w:p>
        </w:tc>
        <w:tc>
          <w:tcPr>
            <w:tcW w:w="1605"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w:t>
            </w:r>
          </w:p>
        </w:tc>
        <w:tc>
          <w:tcPr>
            <w:tcW w:w="1418"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13%</w:t>
            </w:r>
          </w:p>
        </w:tc>
        <w:tc>
          <w:tcPr>
            <w:tcW w:w="709"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9%</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210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Yesh Atid (Lapid)</w:t>
            </w:r>
          </w:p>
        </w:tc>
        <w:tc>
          <w:tcPr>
            <w:tcW w:w="1455" w:type="dxa"/>
            <w:shd w:val="clear" w:color="auto" w:fill="auto"/>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53%</w:t>
            </w:r>
          </w:p>
        </w:tc>
        <w:tc>
          <w:tcPr>
            <w:tcW w:w="1605"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18%</w:t>
            </w:r>
          </w:p>
        </w:tc>
        <w:tc>
          <w:tcPr>
            <w:tcW w:w="1418"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19%</w:t>
            </w:r>
          </w:p>
        </w:tc>
        <w:tc>
          <w:tcPr>
            <w:tcW w:w="709"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9%</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210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Kulanu (Kahlon)</w:t>
            </w:r>
          </w:p>
        </w:tc>
        <w:tc>
          <w:tcPr>
            <w:tcW w:w="1455" w:type="dxa"/>
            <w:shd w:val="clear" w:color="auto" w:fill="auto"/>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36%</w:t>
            </w:r>
          </w:p>
        </w:tc>
        <w:tc>
          <w:tcPr>
            <w:tcW w:w="1605"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33%</w:t>
            </w:r>
          </w:p>
        </w:tc>
        <w:tc>
          <w:tcPr>
            <w:tcW w:w="1418"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19%</w:t>
            </w:r>
          </w:p>
        </w:tc>
        <w:tc>
          <w:tcPr>
            <w:tcW w:w="709"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12%</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210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Jewish Home (Naftali Bennett)</w:t>
            </w:r>
          </w:p>
        </w:tc>
        <w:tc>
          <w:tcPr>
            <w:tcW w:w="1455" w:type="dxa"/>
            <w:shd w:val="clear" w:color="auto" w:fill="auto"/>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18%</w:t>
            </w:r>
          </w:p>
        </w:tc>
        <w:tc>
          <w:tcPr>
            <w:tcW w:w="1605"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44%</w:t>
            </w:r>
          </w:p>
        </w:tc>
        <w:tc>
          <w:tcPr>
            <w:tcW w:w="1418"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27%</w:t>
            </w:r>
          </w:p>
        </w:tc>
        <w:tc>
          <w:tcPr>
            <w:tcW w:w="709"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11%</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210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1B49DA">
              <w:rPr>
                <w:rFonts w:asciiTheme="majorBidi" w:eastAsia="Arial" w:hAnsiTheme="majorBidi" w:cstheme="majorBidi"/>
                <w:color w:val="FF0000"/>
                <w:sz w:val="24"/>
                <w:szCs w:val="24"/>
                <w:lang w:val="en-GB"/>
              </w:rPr>
              <w:t>Shas</w:t>
            </w:r>
          </w:p>
        </w:tc>
        <w:tc>
          <w:tcPr>
            <w:tcW w:w="1455" w:type="dxa"/>
            <w:shd w:val="clear" w:color="auto" w:fill="auto"/>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w:t>
            </w:r>
          </w:p>
        </w:tc>
        <w:tc>
          <w:tcPr>
            <w:tcW w:w="1605"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67%</w:t>
            </w:r>
          </w:p>
        </w:tc>
        <w:tc>
          <w:tcPr>
            <w:tcW w:w="1418"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27%</w:t>
            </w:r>
          </w:p>
        </w:tc>
        <w:tc>
          <w:tcPr>
            <w:tcW w:w="709"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0%</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210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 xml:space="preserve">Yisrael </w:t>
            </w:r>
            <w:proofErr w:type="spellStart"/>
            <w:r w:rsidRPr="00C718B5">
              <w:rPr>
                <w:rFonts w:asciiTheme="majorBidi" w:eastAsia="Arial" w:hAnsiTheme="majorBidi" w:cstheme="majorBidi"/>
                <w:sz w:val="24"/>
                <w:szCs w:val="24"/>
                <w:lang w:val="en-GB"/>
              </w:rPr>
              <w:t>Beitenu</w:t>
            </w:r>
            <w:proofErr w:type="spellEnd"/>
            <w:r w:rsidRPr="00C718B5">
              <w:rPr>
                <w:rFonts w:asciiTheme="majorBidi" w:eastAsia="Arial" w:hAnsiTheme="majorBidi" w:cstheme="majorBidi"/>
                <w:sz w:val="24"/>
                <w:szCs w:val="24"/>
                <w:lang w:val="en-GB"/>
              </w:rPr>
              <w:t xml:space="preserve"> (Avigdor Liberman)</w:t>
            </w:r>
          </w:p>
        </w:tc>
        <w:tc>
          <w:tcPr>
            <w:tcW w:w="1455" w:type="dxa"/>
            <w:shd w:val="clear" w:color="auto" w:fill="auto"/>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27%</w:t>
            </w:r>
          </w:p>
        </w:tc>
        <w:tc>
          <w:tcPr>
            <w:tcW w:w="1605"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27%</w:t>
            </w:r>
          </w:p>
        </w:tc>
        <w:tc>
          <w:tcPr>
            <w:tcW w:w="1418"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33%</w:t>
            </w:r>
          </w:p>
        </w:tc>
        <w:tc>
          <w:tcPr>
            <w:tcW w:w="709"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13%</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210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United Torah Judaism</w:t>
            </w:r>
          </w:p>
        </w:tc>
        <w:tc>
          <w:tcPr>
            <w:tcW w:w="1455" w:type="dxa"/>
            <w:shd w:val="clear" w:color="auto" w:fill="auto"/>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23%</w:t>
            </w:r>
          </w:p>
        </w:tc>
        <w:tc>
          <w:tcPr>
            <w:tcW w:w="1605"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35%</w:t>
            </w:r>
          </w:p>
        </w:tc>
        <w:tc>
          <w:tcPr>
            <w:tcW w:w="1418"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19%</w:t>
            </w:r>
          </w:p>
        </w:tc>
        <w:tc>
          <w:tcPr>
            <w:tcW w:w="709"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23%</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2100"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Meretz</w:t>
            </w:r>
          </w:p>
        </w:tc>
        <w:tc>
          <w:tcPr>
            <w:tcW w:w="1455" w:type="dxa"/>
            <w:tcBorders>
              <w:bottom w:val="single" w:sz="12" w:space="0" w:color="000000"/>
            </w:tcBorders>
            <w:shd w:val="clear" w:color="auto" w:fill="auto"/>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85%</w:t>
            </w:r>
          </w:p>
        </w:tc>
        <w:tc>
          <w:tcPr>
            <w:tcW w:w="1605" w:type="dxa"/>
            <w:tcBorders>
              <w:bottom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w:t>
            </w:r>
          </w:p>
        </w:tc>
        <w:tc>
          <w:tcPr>
            <w:tcW w:w="1418" w:type="dxa"/>
            <w:tcBorders>
              <w:bottom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w:t>
            </w:r>
          </w:p>
        </w:tc>
        <w:tc>
          <w:tcPr>
            <w:tcW w:w="709" w:type="dxa"/>
            <w:tcBorders>
              <w:bottom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w:t>
            </w:r>
          </w:p>
        </w:tc>
      </w:tr>
      <w:tr w:rsidR="0082267F" w:rsidRPr="00C718B5" w:rsidTr="00B91892">
        <w:trPr>
          <w:trHeight w:val="260"/>
        </w:trPr>
        <w:tc>
          <w:tcPr>
            <w:tcW w:w="1882"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Political worldview</w:t>
            </w:r>
          </w:p>
        </w:tc>
        <w:tc>
          <w:tcPr>
            <w:tcW w:w="2100"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Very right-wing</w:t>
            </w:r>
          </w:p>
        </w:tc>
        <w:tc>
          <w:tcPr>
            <w:tcW w:w="1455" w:type="dxa"/>
            <w:tcBorders>
              <w:top w:val="single" w:sz="12" w:space="0" w:color="000000"/>
            </w:tcBorders>
            <w:shd w:val="clear" w:color="auto" w:fill="auto"/>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17%</w:t>
            </w:r>
          </w:p>
        </w:tc>
        <w:tc>
          <w:tcPr>
            <w:tcW w:w="1605" w:type="dxa"/>
            <w:tcBorders>
              <w:top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42%</w:t>
            </w:r>
          </w:p>
        </w:tc>
        <w:tc>
          <w:tcPr>
            <w:tcW w:w="1418" w:type="dxa"/>
            <w:tcBorders>
              <w:top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22%</w:t>
            </w:r>
          </w:p>
        </w:tc>
        <w:tc>
          <w:tcPr>
            <w:tcW w:w="709" w:type="dxa"/>
            <w:tcBorders>
              <w:top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18%</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210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Right-wing</w:t>
            </w:r>
          </w:p>
        </w:tc>
        <w:tc>
          <w:tcPr>
            <w:tcW w:w="1455" w:type="dxa"/>
            <w:shd w:val="clear" w:color="auto" w:fill="auto"/>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13%</w:t>
            </w:r>
          </w:p>
        </w:tc>
        <w:tc>
          <w:tcPr>
            <w:tcW w:w="1605"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54%</w:t>
            </w:r>
          </w:p>
        </w:tc>
        <w:tc>
          <w:tcPr>
            <w:tcW w:w="1418"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20%</w:t>
            </w:r>
          </w:p>
        </w:tc>
        <w:tc>
          <w:tcPr>
            <w:tcW w:w="709"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13%</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210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Centre-right</w:t>
            </w:r>
          </w:p>
        </w:tc>
        <w:tc>
          <w:tcPr>
            <w:tcW w:w="1455" w:type="dxa"/>
            <w:shd w:val="clear" w:color="auto" w:fill="auto"/>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30%</w:t>
            </w:r>
          </w:p>
        </w:tc>
        <w:tc>
          <w:tcPr>
            <w:tcW w:w="1605"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35%</w:t>
            </w:r>
          </w:p>
        </w:tc>
        <w:tc>
          <w:tcPr>
            <w:tcW w:w="1418"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25%</w:t>
            </w:r>
          </w:p>
        </w:tc>
        <w:tc>
          <w:tcPr>
            <w:tcW w:w="709"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11%</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2100"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w:t>
            </w:r>
          </w:p>
        </w:tc>
        <w:tc>
          <w:tcPr>
            <w:tcW w:w="1455" w:type="dxa"/>
            <w:shd w:val="clear" w:color="auto" w:fill="auto"/>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37%</w:t>
            </w:r>
          </w:p>
        </w:tc>
        <w:tc>
          <w:tcPr>
            <w:tcW w:w="1605"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26%</w:t>
            </w:r>
          </w:p>
        </w:tc>
        <w:tc>
          <w:tcPr>
            <w:tcW w:w="1418"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26%</w:t>
            </w:r>
          </w:p>
        </w:tc>
        <w:tc>
          <w:tcPr>
            <w:tcW w:w="709" w:type="dxa"/>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11%</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2100"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Centre-left and left</w:t>
            </w:r>
          </w:p>
        </w:tc>
        <w:tc>
          <w:tcPr>
            <w:tcW w:w="1455" w:type="dxa"/>
            <w:tcBorders>
              <w:bottom w:val="single" w:sz="12" w:space="0" w:color="000000"/>
            </w:tcBorders>
            <w:shd w:val="clear" w:color="auto" w:fill="auto"/>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51%</w:t>
            </w:r>
          </w:p>
        </w:tc>
        <w:tc>
          <w:tcPr>
            <w:tcW w:w="1605" w:type="dxa"/>
            <w:tcBorders>
              <w:bottom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19%</w:t>
            </w:r>
          </w:p>
        </w:tc>
        <w:tc>
          <w:tcPr>
            <w:tcW w:w="1418" w:type="dxa"/>
            <w:tcBorders>
              <w:bottom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22%</w:t>
            </w:r>
          </w:p>
        </w:tc>
        <w:tc>
          <w:tcPr>
            <w:tcW w:w="709" w:type="dxa"/>
            <w:tcBorders>
              <w:bottom w:val="single" w:sz="12" w:space="0" w:color="000000"/>
            </w:tcBorders>
            <w:vAlign w:val="center"/>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w:t>
            </w:r>
          </w:p>
        </w:tc>
      </w:tr>
    </w:tbl>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hAnsiTheme="majorBidi" w:cstheme="majorBidi"/>
          <w:sz w:val="24"/>
          <w:szCs w:val="24"/>
          <w:lang w:val="en-GB"/>
        </w:rPr>
        <w:br w:type="page"/>
      </w:r>
    </w:p>
    <w:p w:rsidR="0082267F" w:rsidRPr="00C718B5" w:rsidRDefault="003467F5" w:rsidP="00AF1366">
      <w:pPr>
        <w:spacing w:after="0" w:line="273" w:lineRule="auto"/>
        <w:jc w:val="right"/>
        <w:rPr>
          <w:rFonts w:asciiTheme="majorBidi" w:eastAsia="Arial" w:hAnsiTheme="majorBidi" w:cstheme="majorBidi"/>
          <w:b/>
          <w:sz w:val="24"/>
          <w:szCs w:val="24"/>
          <w:u w:val="single"/>
          <w:lang w:val="en-GB"/>
        </w:rPr>
      </w:pPr>
      <w:r w:rsidRPr="00C718B5">
        <w:rPr>
          <w:rFonts w:asciiTheme="majorBidi" w:eastAsia="Arial" w:hAnsiTheme="majorBidi" w:cstheme="majorBidi"/>
          <w:b/>
          <w:sz w:val="24"/>
          <w:szCs w:val="24"/>
          <w:u w:val="single"/>
          <w:lang w:val="en-GB"/>
        </w:rPr>
        <w:lastRenderedPageBreak/>
        <w:t>8. Do you agree or disagree with the following proposition? “None of the military conflicts to date with the Palestinians have produced an Israeli victory or a decisive result, and therefore the Israeli-Palestinian conflict perseveres.”</w:t>
      </w:r>
    </w:p>
    <w:p w:rsidR="0082267F" w:rsidRPr="00C718B5" w:rsidRDefault="0082267F" w:rsidP="00AF1366">
      <w:pPr>
        <w:spacing w:after="0" w:line="273" w:lineRule="auto"/>
        <w:jc w:val="right"/>
        <w:rPr>
          <w:rFonts w:asciiTheme="majorBidi" w:eastAsia="Arial" w:hAnsiTheme="majorBidi" w:cstheme="majorBidi"/>
          <w:b/>
          <w:sz w:val="24"/>
          <w:szCs w:val="24"/>
          <w:u w:val="single"/>
          <w:lang w:val="en-GB"/>
        </w:rPr>
      </w:pPr>
    </w:p>
    <w:tbl>
      <w:tblPr>
        <w:tblStyle w:val="af0"/>
        <w:tblW w:w="7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1"/>
        <w:gridCol w:w="1743"/>
        <w:gridCol w:w="1743"/>
      </w:tblGrid>
      <w:tr w:rsidR="0082267F" w:rsidRPr="00C718B5" w:rsidTr="00B91892">
        <w:tc>
          <w:tcPr>
            <w:tcW w:w="4261" w:type="dxa"/>
          </w:tcPr>
          <w:p w:rsidR="0082267F" w:rsidRPr="00C718B5" w:rsidRDefault="0082267F" w:rsidP="00AF1366">
            <w:pPr>
              <w:spacing w:line="273" w:lineRule="auto"/>
              <w:jc w:val="right"/>
              <w:rPr>
                <w:rFonts w:asciiTheme="majorBidi" w:eastAsia="Arial" w:hAnsiTheme="majorBidi" w:cstheme="majorBidi"/>
                <w:sz w:val="24"/>
                <w:szCs w:val="24"/>
                <w:lang w:val="en-GB"/>
              </w:rPr>
            </w:pPr>
          </w:p>
        </w:tc>
        <w:tc>
          <w:tcPr>
            <w:tcW w:w="1743"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Total</w:t>
            </w:r>
          </w:p>
        </w:tc>
        <w:tc>
          <w:tcPr>
            <w:tcW w:w="1743"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2017 poll</w:t>
            </w:r>
          </w:p>
        </w:tc>
      </w:tr>
      <w:tr w:rsidR="0082267F" w:rsidRPr="00C718B5" w:rsidTr="00B91892">
        <w:tc>
          <w:tcPr>
            <w:tcW w:w="4261"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Agree</w:t>
            </w:r>
          </w:p>
        </w:tc>
        <w:tc>
          <w:tcPr>
            <w:tcW w:w="1743" w:type="dxa"/>
            <w:vAlign w:val="center"/>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65%</w:t>
            </w:r>
          </w:p>
        </w:tc>
        <w:tc>
          <w:tcPr>
            <w:tcW w:w="1743" w:type="dxa"/>
            <w:vAlign w:val="center"/>
          </w:tcPr>
          <w:p w:rsidR="0082267F" w:rsidRPr="00C718B5" w:rsidRDefault="003467F5" w:rsidP="00AF1366">
            <w:pPr>
              <w:spacing w:line="273" w:lineRule="auto"/>
              <w:ind w:left="60" w:right="60"/>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65%</w:t>
            </w:r>
          </w:p>
        </w:tc>
      </w:tr>
      <w:tr w:rsidR="0082267F" w:rsidRPr="00C718B5" w:rsidTr="00B91892">
        <w:tc>
          <w:tcPr>
            <w:tcW w:w="4261"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Disagree</w:t>
            </w:r>
          </w:p>
        </w:tc>
        <w:tc>
          <w:tcPr>
            <w:tcW w:w="1743" w:type="dxa"/>
            <w:vAlign w:val="center"/>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35%</w:t>
            </w:r>
          </w:p>
        </w:tc>
        <w:tc>
          <w:tcPr>
            <w:tcW w:w="1743" w:type="dxa"/>
            <w:vAlign w:val="center"/>
          </w:tcPr>
          <w:p w:rsidR="0082267F" w:rsidRPr="00C718B5" w:rsidRDefault="003467F5" w:rsidP="00AF1366">
            <w:pPr>
              <w:spacing w:line="273" w:lineRule="auto"/>
              <w:ind w:left="60" w:right="60"/>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35%</w:t>
            </w:r>
          </w:p>
        </w:tc>
      </w:tr>
    </w:tbl>
    <w:p w:rsidR="0082267F" w:rsidRPr="00C718B5" w:rsidRDefault="0082267F" w:rsidP="00AF1366">
      <w:pPr>
        <w:spacing w:after="0" w:line="273" w:lineRule="auto"/>
        <w:jc w:val="right"/>
        <w:rPr>
          <w:rFonts w:asciiTheme="majorBidi" w:eastAsia="Arial" w:hAnsiTheme="majorBidi" w:cstheme="majorBidi"/>
          <w:sz w:val="24"/>
          <w:szCs w:val="24"/>
          <w:lang w:val="en-GB"/>
        </w:rPr>
      </w:pPr>
    </w:p>
    <w:p w:rsidR="0082267F" w:rsidRPr="00656119" w:rsidRDefault="003467F5" w:rsidP="00AF1366">
      <w:pPr>
        <w:spacing w:after="0" w:line="273" w:lineRule="auto"/>
        <w:jc w:val="right"/>
        <w:rPr>
          <w:rFonts w:asciiTheme="majorBidi" w:eastAsia="Arial" w:hAnsiTheme="majorBidi" w:cstheme="majorBidi"/>
          <w:b/>
          <w:sz w:val="24"/>
          <w:szCs w:val="24"/>
          <w:lang w:val="en-GB"/>
        </w:rPr>
      </w:pPr>
      <w:r w:rsidRPr="00656119">
        <w:rPr>
          <w:rFonts w:asciiTheme="majorBidi" w:eastAsia="Arial" w:hAnsiTheme="majorBidi" w:cstheme="majorBidi"/>
          <w:b/>
          <w:sz w:val="24"/>
          <w:szCs w:val="24"/>
          <w:lang w:val="en-GB"/>
        </w:rPr>
        <w:t>Breakdown by background variables (100% in each row)</w:t>
      </w:r>
    </w:p>
    <w:p w:rsidR="0082267F" w:rsidRPr="00C718B5" w:rsidRDefault="0082267F" w:rsidP="00AF1366">
      <w:pPr>
        <w:spacing w:after="0" w:line="273" w:lineRule="auto"/>
        <w:jc w:val="right"/>
        <w:rPr>
          <w:rFonts w:asciiTheme="majorBidi" w:eastAsia="Arial" w:hAnsiTheme="majorBidi" w:cstheme="majorBidi"/>
          <w:b/>
          <w:sz w:val="24"/>
          <w:szCs w:val="24"/>
          <w:u w:val="single"/>
          <w:lang w:val="en-GB"/>
        </w:rPr>
      </w:pPr>
    </w:p>
    <w:tbl>
      <w:tblPr>
        <w:tblStyle w:val="af1"/>
        <w:tblW w:w="8888"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1"/>
        <w:gridCol w:w="3321"/>
        <w:gridCol w:w="1701"/>
        <w:gridCol w:w="1985"/>
      </w:tblGrid>
      <w:tr w:rsidR="0082267F" w:rsidRPr="00C718B5" w:rsidTr="00B91892">
        <w:trPr>
          <w:trHeight w:val="260"/>
        </w:trPr>
        <w:tc>
          <w:tcPr>
            <w:tcW w:w="1881" w:type="dxa"/>
            <w:shd w:val="clear" w:color="auto" w:fill="auto"/>
            <w:tcMar>
              <w:top w:w="100" w:type="dxa"/>
              <w:left w:w="100" w:type="dxa"/>
              <w:bottom w:w="100" w:type="dxa"/>
              <w:right w:w="100" w:type="dxa"/>
            </w:tcMar>
          </w:tcPr>
          <w:p w:rsidR="0082267F" w:rsidRPr="00C718B5" w:rsidRDefault="0082267F" w:rsidP="00AF1366">
            <w:pPr>
              <w:widowControl w:val="0"/>
              <w:spacing w:after="0" w:line="273" w:lineRule="auto"/>
              <w:jc w:val="right"/>
              <w:rPr>
                <w:rFonts w:asciiTheme="majorBidi" w:eastAsia="Arial" w:hAnsiTheme="majorBidi" w:cstheme="majorBidi"/>
                <w:b/>
                <w:sz w:val="24"/>
                <w:szCs w:val="24"/>
                <w:lang w:val="en-GB"/>
              </w:rPr>
            </w:pPr>
          </w:p>
        </w:tc>
        <w:tc>
          <w:tcPr>
            <w:tcW w:w="3321" w:type="dxa"/>
            <w:shd w:val="clear" w:color="auto" w:fill="auto"/>
            <w:tcMar>
              <w:top w:w="100" w:type="dxa"/>
              <w:left w:w="100" w:type="dxa"/>
              <w:bottom w:w="100" w:type="dxa"/>
              <w:right w:w="100" w:type="dxa"/>
            </w:tcMar>
          </w:tcPr>
          <w:p w:rsidR="0082267F" w:rsidRPr="00C718B5" w:rsidRDefault="0082267F" w:rsidP="00AF1366">
            <w:pPr>
              <w:widowControl w:val="0"/>
              <w:spacing w:after="0" w:line="273" w:lineRule="auto"/>
              <w:jc w:val="right"/>
              <w:rPr>
                <w:rFonts w:asciiTheme="majorBidi" w:eastAsia="Arial" w:hAnsiTheme="majorBidi" w:cstheme="majorBidi"/>
                <w:b/>
                <w:sz w:val="24"/>
                <w:szCs w:val="24"/>
                <w:lang w:val="en-GB"/>
              </w:rPr>
            </w:pPr>
          </w:p>
        </w:tc>
        <w:tc>
          <w:tcPr>
            <w:tcW w:w="1701" w:type="dxa"/>
            <w:tcBorders>
              <w:bottom w:val="single" w:sz="12" w:space="0" w:color="000000"/>
            </w:tcBorders>
            <w:shd w:val="clear" w:color="auto" w:fill="auto"/>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sz w:val="24"/>
                <w:szCs w:val="24"/>
                <w:lang w:val="en-GB"/>
              </w:rPr>
              <w:t>Agree</w:t>
            </w:r>
          </w:p>
        </w:tc>
        <w:tc>
          <w:tcPr>
            <w:tcW w:w="1985" w:type="dxa"/>
            <w:tcBorders>
              <w:bottom w:val="single" w:sz="12" w:space="0" w:color="000000"/>
            </w:tcBorders>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sz w:val="24"/>
                <w:szCs w:val="24"/>
                <w:lang w:val="en-GB"/>
              </w:rPr>
              <w:t>Disagree</w:t>
            </w:r>
          </w:p>
        </w:tc>
      </w:tr>
      <w:tr w:rsidR="0082267F" w:rsidRPr="00C718B5" w:rsidTr="00B91892">
        <w:trPr>
          <w:trHeight w:val="260"/>
        </w:trPr>
        <w:tc>
          <w:tcPr>
            <w:tcW w:w="1881" w:type="dxa"/>
            <w:tcBorders>
              <w:top w:val="single" w:sz="12" w:space="0" w:color="000000"/>
              <w:bottom w:val="single" w:sz="12" w:space="0" w:color="000000"/>
            </w:tcBorders>
            <w:shd w:val="clear" w:color="auto" w:fill="auto"/>
            <w:vAlign w:val="bottom"/>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3321" w:type="dxa"/>
            <w:tcBorders>
              <w:top w:val="single" w:sz="12" w:space="0" w:color="000000"/>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Total</w:t>
            </w:r>
          </w:p>
        </w:tc>
        <w:tc>
          <w:tcPr>
            <w:tcW w:w="1701" w:type="dxa"/>
            <w:tcBorders>
              <w:top w:val="single" w:sz="12" w:space="0" w:color="000000"/>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65%</w:t>
            </w:r>
          </w:p>
        </w:tc>
        <w:tc>
          <w:tcPr>
            <w:tcW w:w="1985" w:type="dxa"/>
            <w:tcBorders>
              <w:top w:val="single" w:sz="12" w:space="0" w:color="000000"/>
              <w:bottom w:val="single" w:sz="12" w:space="0" w:color="000000"/>
            </w:tcBorders>
          </w:tcPr>
          <w:p w:rsidR="0082267F" w:rsidRPr="00C718B5" w:rsidRDefault="003467F5" w:rsidP="00AF1366">
            <w:pP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35%</w:t>
            </w:r>
          </w:p>
        </w:tc>
      </w:tr>
      <w:tr w:rsidR="0082267F" w:rsidRPr="00C718B5" w:rsidTr="00B91892">
        <w:trPr>
          <w:trHeight w:val="260"/>
        </w:trPr>
        <w:tc>
          <w:tcPr>
            <w:tcW w:w="1881"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Sex</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Male</w:t>
            </w:r>
          </w:p>
        </w:tc>
        <w:tc>
          <w:tcPr>
            <w:tcW w:w="1701"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67%</w:t>
            </w:r>
          </w:p>
        </w:tc>
        <w:tc>
          <w:tcPr>
            <w:tcW w:w="1985"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33%</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Female</w:t>
            </w:r>
          </w:p>
        </w:tc>
        <w:tc>
          <w:tcPr>
            <w:tcW w:w="1701"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63%</w:t>
            </w:r>
          </w:p>
        </w:tc>
        <w:tc>
          <w:tcPr>
            <w:tcW w:w="1985"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37%</w:t>
            </w:r>
          </w:p>
        </w:tc>
      </w:tr>
      <w:tr w:rsidR="0082267F" w:rsidRPr="00C718B5" w:rsidTr="00B91892">
        <w:trPr>
          <w:trHeight w:val="260"/>
        </w:trPr>
        <w:tc>
          <w:tcPr>
            <w:tcW w:w="1881"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Age</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29 and under</w:t>
            </w:r>
          </w:p>
        </w:tc>
        <w:tc>
          <w:tcPr>
            <w:tcW w:w="1701"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59%</w:t>
            </w:r>
          </w:p>
        </w:tc>
        <w:tc>
          <w:tcPr>
            <w:tcW w:w="1985"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41%</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30-49</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64%</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36%</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50+</w:t>
            </w:r>
          </w:p>
        </w:tc>
        <w:tc>
          <w:tcPr>
            <w:tcW w:w="1701"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69%</w:t>
            </w:r>
          </w:p>
        </w:tc>
        <w:tc>
          <w:tcPr>
            <w:tcW w:w="1985"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31%</w:t>
            </w:r>
          </w:p>
        </w:tc>
      </w:tr>
      <w:tr w:rsidR="0082267F" w:rsidRPr="00C718B5" w:rsidTr="00B91892">
        <w:trPr>
          <w:trHeight w:val="260"/>
        </w:trPr>
        <w:tc>
          <w:tcPr>
            <w:tcW w:w="1881"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Religious observance</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Ultra-Orthodox</w:t>
            </w:r>
          </w:p>
        </w:tc>
        <w:tc>
          <w:tcPr>
            <w:tcW w:w="1701"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62%</w:t>
            </w:r>
          </w:p>
        </w:tc>
        <w:tc>
          <w:tcPr>
            <w:tcW w:w="1985"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38%</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Religious</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66%</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34%</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Traditional</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62%</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38%</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Secular</w:t>
            </w:r>
          </w:p>
        </w:tc>
        <w:tc>
          <w:tcPr>
            <w:tcW w:w="1701"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67%</w:t>
            </w:r>
          </w:p>
        </w:tc>
        <w:tc>
          <w:tcPr>
            <w:tcW w:w="1985"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33%</w:t>
            </w:r>
          </w:p>
        </w:tc>
      </w:tr>
      <w:tr w:rsidR="0082267F" w:rsidRPr="00C718B5" w:rsidTr="00B91892">
        <w:trPr>
          <w:trHeight w:val="260"/>
        </w:trPr>
        <w:tc>
          <w:tcPr>
            <w:tcW w:w="1881"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Parties voted for in 2015</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Likud (Netanyahu)</w:t>
            </w:r>
          </w:p>
        </w:tc>
        <w:tc>
          <w:tcPr>
            <w:tcW w:w="1701"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63%</w:t>
            </w:r>
          </w:p>
        </w:tc>
        <w:tc>
          <w:tcPr>
            <w:tcW w:w="1985"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37%</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Zionist Union (Herzog and Livni)</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70%</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30%</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Yesh Atid (Lapid)</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61%</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39%</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Kulanu (Kahlon)</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70%</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30%</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Jewish Home (Naftali Bennett)</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58%</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42%</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Shas</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67%</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33%</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 xml:space="preserve">Yisrael </w:t>
            </w:r>
            <w:proofErr w:type="spellStart"/>
            <w:r w:rsidRPr="00C718B5">
              <w:rPr>
                <w:rFonts w:asciiTheme="majorBidi" w:eastAsia="Arial" w:hAnsiTheme="majorBidi" w:cstheme="majorBidi"/>
                <w:sz w:val="24"/>
                <w:szCs w:val="24"/>
                <w:lang w:val="en-GB"/>
              </w:rPr>
              <w:t>Beitenu</w:t>
            </w:r>
            <w:proofErr w:type="spellEnd"/>
            <w:r w:rsidRPr="00C718B5">
              <w:rPr>
                <w:rFonts w:asciiTheme="majorBidi" w:eastAsia="Arial" w:hAnsiTheme="majorBidi" w:cstheme="majorBidi"/>
                <w:sz w:val="24"/>
                <w:szCs w:val="24"/>
                <w:lang w:val="en-GB"/>
              </w:rPr>
              <w:t xml:space="preserve"> (Avigdor Liberman)</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73%</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27%</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United Torah Judaism</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65%</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35%</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Meretz</w:t>
            </w:r>
          </w:p>
        </w:tc>
        <w:tc>
          <w:tcPr>
            <w:tcW w:w="1701"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60%</w:t>
            </w:r>
          </w:p>
        </w:tc>
        <w:tc>
          <w:tcPr>
            <w:tcW w:w="1985"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40%</w:t>
            </w:r>
          </w:p>
        </w:tc>
      </w:tr>
      <w:tr w:rsidR="0082267F" w:rsidRPr="00C718B5" w:rsidTr="00B91892">
        <w:trPr>
          <w:trHeight w:val="260"/>
        </w:trPr>
        <w:tc>
          <w:tcPr>
            <w:tcW w:w="1881"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Political worldview</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Very right-wing</w:t>
            </w:r>
          </w:p>
        </w:tc>
        <w:tc>
          <w:tcPr>
            <w:tcW w:w="1701"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62%</w:t>
            </w:r>
          </w:p>
        </w:tc>
        <w:tc>
          <w:tcPr>
            <w:tcW w:w="1985"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38%</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Right-wing</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66%</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34%</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Centre-right</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62%</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38%</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62%</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38%</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Centre-left and left</w:t>
            </w:r>
          </w:p>
        </w:tc>
        <w:tc>
          <w:tcPr>
            <w:tcW w:w="1701"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67%</w:t>
            </w:r>
          </w:p>
        </w:tc>
        <w:tc>
          <w:tcPr>
            <w:tcW w:w="1985"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33%</w:t>
            </w:r>
          </w:p>
        </w:tc>
      </w:tr>
    </w:tbl>
    <w:p w:rsidR="0082267F" w:rsidRPr="00C718B5" w:rsidRDefault="0082267F" w:rsidP="00AF1366">
      <w:pPr>
        <w:spacing w:after="0" w:line="273" w:lineRule="auto"/>
        <w:jc w:val="right"/>
        <w:rPr>
          <w:rFonts w:asciiTheme="majorBidi" w:eastAsia="Arial" w:hAnsiTheme="majorBidi" w:cstheme="majorBidi"/>
          <w:b/>
          <w:sz w:val="24"/>
          <w:szCs w:val="24"/>
          <w:lang w:val="en-GB"/>
        </w:rPr>
      </w:pPr>
    </w:p>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hAnsiTheme="majorBidi" w:cstheme="majorBidi"/>
          <w:sz w:val="24"/>
          <w:szCs w:val="24"/>
          <w:lang w:val="en-GB"/>
        </w:rPr>
        <w:br w:type="page"/>
      </w:r>
    </w:p>
    <w:p w:rsidR="0082267F" w:rsidRPr="00C718B5" w:rsidRDefault="003467F5" w:rsidP="00AF1366">
      <w:pPr>
        <w:spacing w:after="0" w:line="273" w:lineRule="auto"/>
        <w:jc w:val="right"/>
        <w:rPr>
          <w:rFonts w:asciiTheme="majorBidi" w:eastAsia="Arial" w:hAnsiTheme="majorBidi" w:cstheme="majorBidi"/>
          <w:b/>
          <w:sz w:val="24"/>
          <w:szCs w:val="24"/>
          <w:u w:val="single"/>
          <w:lang w:val="en-GB"/>
        </w:rPr>
      </w:pPr>
      <w:r w:rsidRPr="00C718B5">
        <w:rPr>
          <w:rFonts w:asciiTheme="majorBidi" w:eastAsia="Arial" w:hAnsiTheme="majorBidi" w:cstheme="majorBidi"/>
          <w:b/>
          <w:sz w:val="24"/>
          <w:szCs w:val="24"/>
          <w:u w:val="single"/>
          <w:lang w:val="en-GB"/>
        </w:rPr>
        <w:lastRenderedPageBreak/>
        <w:t>9. Do you agree or disagree with the proposition that “it will only be possible to reach a peace agreement with the Palestinians when the Palestinian leadership recognises that it has lost in its fight against Israel”?</w:t>
      </w:r>
    </w:p>
    <w:p w:rsidR="0082267F" w:rsidRPr="00C718B5" w:rsidRDefault="0082267F" w:rsidP="00AF1366">
      <w:pPr>
        <w:spacing w:after="0" w:line="273" w:lineRule="auto"/>
        <w:jc w:val="right"/>
        <w:rPr>
          <w:rFonts w:asciiTheme="majorBidi" w:eastAsia="Arial" w:hAnsiTheme="majorBidi" w:cstheme="majorBidi"/>
          <w:b/>
          <w:sz w:val="24"/>
          <w:szCs w:val="24"/>
          <w:u w:val="single"/>
          <w:lang w:val="en-GB"/>
        </w:rPr>
      </w:pPr>
    </w:p>
    <w:tbl>
      <w:tblPr>
        <w:tblStyle w:val="af2"/>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1"/>
        <w:gridCol w:w="4261"/>
      </w:tblGrid>
      <w:tr w:rsidR="0082267F" w:rsidRPr="00C718B5" w:rsidTr="00B91892">
        <w:tc>
          <w:tcPr>
            <w:tcW w:w="4261" w:type="dxa"/>
          </w:tcPr>
          <w:p w:rsidR="0082267F" w:rsidRPr="00C718B5" w:rsidRDefault="0082267F" w:rsidP="00AF1366">
            <w:pPr>
              <w:spacing w:line="273" w:lineRule="auto"/>
              <w:jc w:val="right"/>
              <w:rPr>
                <w:rFonts w:asciiTheme="majorBidi" w:eastAsia="Arial" w:hAnsiTheme="majorBidi" w:cstheme="majorBidi"/>
                <w:sz w:val="24"/>
                <w:szCs w:val="24"/>
                <w:lang w:val="en-GB"/>
              </w:rPr>
            </w:pPr>
          </w:p>
        </w:tc>
        <w:tc>
          <w:tcPr>
            <w:tcW w:w="4261"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Total</w:t>
            </w:r>
          </w:p>
        </w:tc>
      </w:tr>
      <w:tr w:rsidR="0082267F" w:rsidRPr="00C718B5" w:rsidTr="00B91892">
        <w:tc>
          <w:tcPr>
            <w:tcW w:w="4261"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Agree</w:t>
            </w:r>
          </w:p>
        </w:tc>
        <w:tc>
          <w:tcPr>
            <w:tcW w:w="4261" w:type="dxa"/>
            <w:vAlign w:val="center"/>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58%</w:t>
            </w:r>
          </w:p>
        </w:tc>
      </w:tr>
      <w:tr w:rsidR="0082267F" w:rsidRPr="00C718B5" w:rsidTr="00B91892">
        <w:tc>
          <w:tcPr>
            <w:tcW w:w="4261"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Disagree</w:t>
            </w:r>
          </w:p>
        </w:tc>
        <w:tc>
          <w:tcPr>
            <w:tcW w:w="4261" w:type="dxa"/>
            <w:vAlign w:val="center"/>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42%</w:t>
            </w:r>
          </w:p>
        </w:tc>
      </w:tr>
    </w:tbl>
    <w:p w:rsidR="0082267F" w:rsidRPr="00C718B5" w:rsidRDefault="0082267F" w:rsidP="00AF1366">
      <w:pPr>
        <w:spacing w:after="0" w:line="273" w:lineRule="auto"/>
        <w:jc w:val="right"/>
        <w:rPr>
          <w:rFonts w:asciiTheme="majorBidi" w:eastAsia="Arial" w:hAnsiTheme="majorBidi" w:cstheme="majorBidi"/>
          <w:sz w:val="24"/>
          <w:szCs w:val="24"/>
          <w:lang w:val="en-GB"/>
        </w:rPr>
      </w:pPr>
    </w:p>
    <w:p w:rsidR="0082267F" w:rsidRPr="00635E0E" w:rsidRDefault="003467F5" w:rsidP="00AF1366">
      <w:pPr>
        <w:spacing w:after="0" w:line="273" w:lineRule="auto"/>
        <w:jc w:val="right"/>
        <w:rPr>
          <w:rFonts w:asciiTheme="majorBidi" w:eastAsia="Arial" w:hAnsiTheme="majorBidi" w:cstheme="majorBidi"/>
          <w:bCs/>
          <w:sz w:val="24"/>
          <w:szCs w:val="24"/>
          <w:u w:val="single"/>
          <w:lang w:val="en-GB"/>
        </w:rPr>
      </w:pPr>
      <w:r w:rsidRPr="00635E0E">
        <w:rPr>
          <w:rFonts w:asciiTheme="majorBidi" w:eastAsia="Arial" w:hAnsiTheme="majorBidi" w:cstheme="majorBidi"/>
          <w:bCs/>
          <w:sz w:val="24"/>
          <w:szCs w:val="24"/>
          <w:u w:val="single"/>
          <w:lang w:val="en-GB"/>
        </w:rPr>
        <w:t>Breakdown by background variables (100% in each row)</w:t>
      </w:r>
    </w:p>
    <w:p w:rsidR="0082267F" w:rsidRPr="00C718B5" w:rsidRDefault="0082267F" w:rsidP="00AF1366">
      <w:pPr>
        <w:spacing w:after="0" w:line="273" w:lineRule="auto"/>
        <w:jc w:val="right"/>
        <w:rPr>
          <w:rFonts w:asciiTheme="majorBidi" w:eastAsia="Arial" w:hAnsiTheme="majorBidi" w:cstheme="majorBidi"/>
          <w:b/>
          <w:sz w:val="24"/>
          <w:szCs w:val="24"/>
          <w:u w:val="single"/>
          <w:lang w:val="en-GB"/>
        </w:rPr>
      </w:pPr>
    </w:p>
    <w:tbl>
      <w:tblPr>
        <w:tblStyle w:val="af3"/>
        <w:tblW w:w="8888"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1"/>
        <w:gridCol w:w="3321"/>
        <w:gridCol w:w="1701"/>
        <w:gridCol w:w="1985"/>
      </w:tblGrid>
      <w:tr w:rsidR="0082267F" w:rsidRPr="00C718B5" w:rsidTr="00B91892">
        <w:trPr>
          <w:trHeight w:val="260"/>
        </w:trPr>
        <w:tc>
          <w:tcPr>
            <w:tcW w:w="1881" w:type="dxa"/>
            <w:shd w:val="clear" w:color="auto" w:fill="auto"/>
            <w:tcMar>
              <w:top w:w="100" w:type="dxa"/>
              <w:left w:w="100" w:type="dxa"/>
              <w:bottom w:w="100" w:type="dxa"/>
              <w:right w:w="100" w:type="dxa"/>
            </w:tcMar>
          </w:tcPr>
          <w:p w:rsidR="0082267F" w:rsidRPr="00C718B5" w:rsidRDefault="0082267F" w:rsidP="00AF1366">
            <w:pPr>
              <w:widowControl w:val="0"/>
              <w:spacing w:after="0" w:line="273" w:lineRule="auto"/>
              <w:jc w:val="right"/>
              <w:rPr>
                <w:rFonts w:asciiTheme="majorBidi" w:eastAsia="Arial" w:hAnsiTheme="majorBidi" w:cstheme="majorBidi"/>
                <w:b/>
                <w:sz w:val="24"/>
                <w:szCs w:val="24"/>
                <w:lang w:val="en-GB"/>
              </w:rPr>
            </w:pPr>
          </w:p>
        </w:tc>
        <w:tc>
          <w:tcPr>
            <w:tcW w:w="3321" w:type="dxa"/>
            <w:shd w:val="clear" w:color="auto" w:fill="auto"/>
            <w:tcMar>
              <w:top w:w="100" w:type="dxa"/>
              <w:left w:w="100" w:type="dxa"/>
              <w:bottom w:w="100" w:type="dxa"/>
              <w:right w:w="100" w:type="dxa"/>
            </w:tcMar>
          </w:tcPr>
          <w:p w:rsidR="0082267F" w:rsidRPr="00C718B5" w:rsidRDefault="0082267F" w:rsidP="00AF1366">
            <w:pPr>
              <w:widowControl w:val="0"/>
              <w:spacing w:after="0" w:line="273" w:lineRule="auto"/>
              <w:jc w:val="right"/>
              <w:rPr>
                <w:rFonts w:asciiTheme="majorBidi" w:eastAsia="Arial" w:hAnsiTheme="majorBidi" w:cstheme="majorBidi"/>
                <w:b/>
                <w:sz w:val="24"/>
                <w:szCs w:val="24"/>
                <w:lang w:val="en-GB"/>
              </w:rPr>
            </w:pPr>
          </w:p>
        </w:tc>
        <w:tc>
          <w:tcPr>
            <w:tcW w:w="1701" w:type="dxa"/>
            <w:tcBorders>
              <w:bottom w:val="single" w:sz="12" w:space="0" w:color="000000"/>
            </w:tcBorders>
            <w:shd w:val="clear" w:color="auto" w:fill="auto"/>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sz w:val="24"/>
                <w:szCs w:val="24"/>
                <w:lang w:val="en-GB"/>
              </w:rPr>
              <w:t>Agree</w:t>
            </w:r>
          </w:p>
        </w:tc>
        <w:tc>
          <w:tcPr>
            <w:tcW w:w="1985" w:type="dxa"/>
            <w:tcBorders>
              <w:bottom w:val="single" w:sz="12" w:space="0" w:color="000000"/>
            </w:tcBorders>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sz w:val="24"/>
                <w:szCs w:val="24"/>
                <w:lang w:val="en-GB"/>
              </w:rPr>
              <w:t>Disagree</w:t>
            </w:r>
          </w:p>
        </w:tc>
      </w:tr>
      <w:tr w:rsidR="0082267F" w:rsidRPr="00C718B5" w:rsidTr="00B91892">
        <w:trPr>
          <w:trHeight w:val="260"/>
        </w:trPr>
        <w:tc>
          <w:tcPr>
            <w:tcW w:w="1881" w:type="dxa"/>
            <w:tcBorders>
              <w:top w:val="single" w:sz="12" w:space="0" w:color="000000"/>
              <w:bottom w:val="single" w:sz="12" w:space="0" w:color="000000"/>
            </w:tcBorders>
            <w:shd w:val="clear" w:color="auto" w:fill="auto"/>
            <w:vAlign w:val="bottom"/>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3321" w:type="dxa"/>
            <w:tcBorders>
              <w:top w:val="single" w:sz="12" w:space="0" w:color="000000"/>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Total</w:t>
            </w:r>
          </w:p>
        </w:tc>
        <w:tc>
          <w:tcPr>
            <w:tcW w:w="1701" w:type="dxa"/>
            <w:tcBorders>
              <w:top w:val="single" w:sz="12" w:space="0" w:color="000000"/>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58%</w:t>
            </w:r>
          </w:p>
        </w:tc>
        <w:tc>
          <w:tcPr>
            <w:tcW w:w="1985" w:type="dxa"/>
            <w:tcBorders>
              <w:top w:val="single" w:sz="12" w:space="0" w:color="000000"/>
              <w:bottom w:val="single" w:sz="12" w:space="0" w:color="000000"/>
            </w:tcBorders>
          </w:tcPr>
          <w:p w:rsidR="0082267F" w:rsidRPr="00C718B5" w:rsidRDefault="003467F5" w:rsidP="00AF1366">
            <w:pP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42%</w:t>
            </w:r>
          </w:p>
        </w:tc>
      </w:tr>
      <w:tr w:rsidR="0082267F" w:rsidRPr="00C718B5" w:rsidTr="00B91892">
        <w:trPr>
          <w:trHeight w:val="260"/>
        </w:trPr>
        <w:tc>
          <w:tcPr>
            <w:tcW w:w="1881"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Sex</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Male</w:t>
            </w:r>
          </w:p>
        </w:tc>
        <w:tc>
          <w:tcPr>
            <w:tcW w:w="1701"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60%</w:t>
            </w:r>
          </w:p>
        </w:tc>
        <w:tc>
          <w:tcPr>
            <w:tcW w:w="1985"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40%</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Female</w:t>
            </w:r>
          </w:p>
        </w:tc>
        <w:tc>
          <w:tcPr>
            <w:tcW w:w="1701"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57%</w:t>
            </w:r>
          </w:p>
        </w:tc>
        <w:tc>
          <w:tcPr>
            <w:tcW w:w="1985"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43%</w:t>
            </w:r>
          </w:p>
        </w:tc>
      </w:tr>
      <w:tr w:rsidR="0082267F" w:rsidRPr="00C718B5" w:rsidTr="00B91892">
        <w:trPr>
          <w:trHeight w:val="260"/>
        </w:trPr>
        <w:tc>
          <w:tcPr>
            <w:tcW w:w="1881"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Age</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29 and under</w:t>
            </w:r>
          </w:p>
        </w:tc>
        <w:tc>
          <w:tcPr>
            <w:tcW w:w="1701"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58%</w:t>
            </w:r>
          </w:p>
        </w:tc>
        <w:tc>
          <w:tcPr>
            <w:tcW w:w="1985"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42%</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30-49</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58%</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42%</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50+</w:t>
            </w:r>
          </w:p>
        </w:tc>
        <w:tc>
          <w:tcPr>
            <w:tcW w:w="1701"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58%</w:t>
            </w:r>
          </w:p>
        </w:tc>
        <w:tc>
          <w:tcPr>
            <w:tcW w:w="1985"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42%</w:t>
            </w:r>
          </w:p>
        </w:tc>
      </w:tr>
      <w:tr w:rsidR="0082267F" w:rsidRPr="00C718B5" w:rsidTr="00B91892">
        <w:trPr>
          <w:trHeight w:val="260"/>
        </w:trPr>
        <w:tc>
          <w:tcPr>
            <w:tcW w:w="1881"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Religious observance</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Ultra-Orthodox</w:t>
            </w:r>
          </w:p>
        </w:tc>
        <w:tc>
          <w:tcPr>
            <w:tcW w:w="1701"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70%</w:t>
            </w:r>
          </w:p>
        </w:tc>
        <w:tc>
          <w:tcPr>
            <w:tcW w:w="1985"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30%</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Religious</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72%</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28%</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Traditional</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63%</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37%</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Secular</w:t>
            </w:r>
          </w:p>
        </w:tc>
        <w:tc>
          <w:tcPr>
            <w:tcW w:w="1701"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50%</w:t>
            </w:r>
          </w:p>
        </w:tc>
        <w:tc>
          <w:tcPr>
            <w:tcW w:w="1985"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50%</w:t>
            </w:r>
          </w:p>
        </w:tc>
      </w:tr>
      <w:tr w:rsidR="0082267F" w:rsidRPr="00C718B5" w:rsidTr="00B91892">
        <w:trPr>
          <w:trHeight w:val="260"/>
        </w:trPr>
        <w:tc>
          <w:tcPr>
            <w:tcW w:w="1881"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Parties voted for in 2015</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Likud (Netanyahu)</w:t>
            </w:r>
          </w:p>
        </w:tc>
        <w:tc>
          <w:tcPr>
            <w:tcW w:w="1701"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67%</w:t>
            </w:r>
          </w:p>
        </w:tc>
        <w:tc>
          <w:tcPr>
            <w:tcW w:w="1985"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33%</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Zionist Union (Herzog and Livni)</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43%</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57%</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Yesh Atid (Lapid)</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53%</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47%</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Kulanu (Kahlon)</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58%</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42%</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Jewish Home (Naftali Bennett)</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53%</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47%</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A9180D">
              <w:rPr>
                <w:rFonts w:asciiTheme="majorBidi" w:eastAsia="Arial" w:hAnsiTheme="majorBidi" w:cstheme="majorBidi"/>
                <w:color w:val="FF0000"/>
                <w:sz w:val="24"/>
                <w:szCs w:val="24"/>
                <w:lang w:val="en-GB"/>
              </w:rPr>
              <w:t>Shas</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80%</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20%</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 xml:space="preserve">Yisrael </w:t>
            </w:r>
            <w:proofErr w:type="spellStart"/>
            <w:r w:rsidRPr="00C718B5">
              <w:rPr>
                <w:rFonts w:asciiTheme="majorBidi" w:eastAsia="Arial" w:hAnsiTheme="majorBidi" w:cstheme="majorBidi"/>
                <w:sz w:val="24"/>
                <w:szCs w:val="24"/>
                <w:lang w:val="en-GB"/>
              </w:rPr>
              <w:t>Beitenu</w:t>
            </w:r>
            <w:proofErr w:type="spellEnd"/>
            <w:r w:rsidRPr="00C718B5">
              <w:rPr>
                <w:rFonts w:asciiTheme="majorBidi" w:eastAsia="Arial" w:hAnsiTheme="majorBidi" w:cstheme="majorBidi"/>
                <w:sz w:val="24"/>
                <w:szCs w:val="24"/>
                <w:lang w:val="en-GB"/>
              </w:rPr>
              <w:t xml:space="preserve"> (Avigdor Liberman)</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67%</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33%</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United Torah Judaism</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65%</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35%</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Meretz</w:t>
            </w:r>
          </w:p>
        </w:tc>
        <w:tc>
          <w:tcPr>
            <w:tcW w:w="1701"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19%</w:t>
            </w:r>
          </w:p>
        </w:tc>
        <w:tc>
          <w:tcPr>
            <w:tcW w:w="1985"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FF0000"/>
                <w:sz w:val="24"/>
                <w:szCs w:val="24"/>
                <w:lang w:val="en-GB"/>
              </w:rPr>
            </w:pPr>
            <w:r w:rsidRPr="00C718B5">
              <w:rPr>
                <w:rFonts w:asciiTheme="majorBidi" w:eastAsia="Arial" w:hAnsiTheme="majorBidi" w:cstheme="majorBidi"/>
                <w:color w:val="FF0000"/>
                <w:sz w:val="24"/>
                <w:szCs w:val="24"/>
                <w:lang w:val="en-GB"/>
              </w:rPr>
              <w:t>81%</w:t>
            </w:r>
          </w:p>
        </w:tc>
      </w:tr>
      <w:tr w:rsidR="0082267F" w:rsidRPr="00C718B5" w:rsidTr="00B91892">
        <w:trPr>
          <w:trHeight w:val="260"/>
        </w:trPr>
        <w:tc>
          <w:tcPr>
            <w:tcW w:w="1881"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Political worldview</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Very right-wing</w:t>
            </w:r>
          </w:p>
        </w:tc>
        <w:tc>
          <w:tcPr>
            <w:tcW w:w="1701"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70%</w:t>
            </w:r>
          </w:p>
        </w:tc>
        <w:tc>
          <w:tcPr>
            <w:tcW w:w="1985"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30%</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Right-wing</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72%</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28%</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Centre-right</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67%</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33%</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60%</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40%</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Centre-left and left</w:t>
            </w:r>
          </w:p>
        </w:tc>
        <w:tc>
          <w:tcPr>
            <w:tcW w:w="1701"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50%</w:t>
            </w:r>
          </w:p>
        </w:tc>
        <w:tc>
          <w:tcPr>
            <w:tcW w:w="1985"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50%</w:t>
            </w:r>
          </w:p>
        </w:tc>
      </w:tr>
    </w:tbl>
    <w:p w:rsidR="0082267F" w:rsidRPr="00C718B5" w:rsidRDefault="0082267F" w:rsidP="00AF1366">
      <w:pPr>
        <w:spacing w:after="0" w:line="273" w:lineRule="auto"/>
        <w:jc w:val="right"/>
        <w:rPr>
          <w:rFonts w:asciiTheme="majorBidi" w:eastAsia="Arial" w:hAnsiTheme="majorBidi" w:cstheme="majorBidi"/>
          <w:b/>
          <w:sz w:val="24"/>
          <w:szCs w:val="24"/>
          <w:lang w:val="en-GB"/>
        </w:rPr>
      </w:pPr>
    </w:p>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hAnsiTheme="majorBidi" w:cstheme="majorBidi"/>
          <w:sz w:val="24"/>
          <w:szCs w:val="24"/>
          <w:lang w:val="en-GB"/>
        </w:rPr>
        <w:br w:type="page"/>
      </w:r>
    </w:p>
    <w:p w:rsidR="0082267F" w:rsidRPr="00C718B5" w:rsidRDefault="003467F5" w:rsidP="00AF1366">
      <w:pPr>
        <w:spacing w:after="0" w:line="273" w:lineRule="auto"/>
        <w:jc w:val="right"/>
        <w:rPr>
          <w:rFonts w:asciiTheme="majorBidi" w:eastAsia="Arial" w:hAnsiTheme="majorBidi" w:cstheme="majorBidi"/>
          <w:b/>
          <w:sz w:val="24"/>
          <w:szCs w:val="24"/>
          <w:u w:val="single"/>
          <w:lang w:val="en-GB"/>
        </w:rPr>
      </w:pPr>
      <w:r w:rsidRPr="00C718B5">
        <w:rPr>
          <w:rFonts w:asciiTheme="majorBidi" w:eastAsia="Arial" w:hAnsiTheme="majorBidi" w:cstheme="majorBidi"/>
          <w:b/>
          <w:sz w:val="24"/>
          <w:szCs w:val="24"/>
          <w:u w:val="single"/>
          <w:lang w:val="en-GB"/>
        </w:rPr>
        <w:lastRenderedPageBreak/>
        <w:t>10. Do you agree or disagree that the principle of “land for peace” can be the basis for a solution to the Israeli-Palestinian conflict?</w:t>
      </w:r>
    </w:p>
    <w:p w:rsidR="0082267F" w:rsidRPr="00C718B5" w:rsidRDefault="0082267F" w:rsidP="00AF1366">
      <w:pPr>
        <w:spacing w:after="0" w:line="273" w:lineRule="auto"/>
        <w:jc w:val="right"/>
        <w:rPr>
          <w:rFonts w:asciiTheme="majorBidi" w:eastAsia="Arial" w:hAnsiTheme="majorBidi" w:cstheme="majorBidi"/>
          <w:b/>
          <w:sz w:val="24"/>
          <w:szCs w:val="24"/>
          <w:u w:val="single"/>
          <w:lang w:val="en-GB"/>
        </w:rPr>
      </w:pPr>
    </w:p>
    <w:tbl>
      <w:tblPr>
        <w:tblStyle w:val="af4"/>
        <w:tblW w:w="849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0"/>
        <w:gridCol w:w="4260"/>
      </w:tblGrid>
      <w:tr w:rsidR="0082267F" w:rsidRPr="00C718B5" w:rsidTr="00B91892">
        <w:tc>
          <w:tcPr>
            <w:tcW w:w="4230" w:type="dxa"/>
          </w:tcPr>
          <w:p w:rsidR="0082267F" w:rsidRPr="00C718B5" w:rsidRDefault="0082267F" w:rsidP="00AF1366">
            <w:pPr>
              <w:spacing w:line="273" w:lineRule="auto"/>
              <w:jc w:val="right"/>
              <w:rPr>
                <w:rFonts w:asciiTheme="majorBidi" w:eastAsia="Arial" w:hAnsiTheme="majorBidi" w:cstheme="majorBidi"/>
                <w:sz w:val="24"/>
                <w:szCs w:val="24"/>
                <w:lang w:val="en-GB"/>
              </w:rPr>
            </w:pPr>
          </w:p>
        </w:tc>
        <w:tc>
          <w:tcPr>
            <w:tcW w:w="4260"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Total</w:t>
            </w:r>
          </w:p>
        </w:tc>
      </w:tr>
      <w:tr w:rsidR="0082267F" w:rsidRPr="00C718B5" w:rsidTr="00B91892">
        <w:tc>
          <w:tcPr>
            <w:tcW w:w="4230"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Agree</w:t>
            </w:r>
          </w:p>
        </w:tc>
        <w:tc>
          <w:tcPr>
            <w:tcW w:w="4260"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33%</w:t>
            </w:r>
          </w:p>
        </w:tc>
      </w:tr>
      <w:tr w:rsidR="0082267F" w:rsidRPr="00C718B5" w:rsidTr="00B91892">
        <w:tc>
          <w:tcPr>
            <w:tcW w:w="4230"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Disagree</w:t>
            </w:r>
          </w:p>
        </w:tc>
        <w:tc>
          <w:tcPr>
            <w:tcW w:w="4260"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67%</w:t>
            </w:r>
          </w:p>
        </w:tc>
      </w:tr>
    </w:tbl>
    <w:p w:rsidR="0082267F" w:rsidRPr="00C718B5" w:rsidRDefault="0082267F" w:rsidP="00AF1366">
      <w:pPr>
        <w:spacing w:after="0" w:line="273" w:lineRule="auto"/>
        <w:jc w:val="right"/>
        <w:rPr>
          <w:rFonts w:asciiTheme="majorBidi" w:eastAsia="Arial" w:hAnsiTheme="majorBidi" w:cstheme="majorBidi"/>
          <w:b/>
          <w:sz w:val="24"/>
          <w:szCs w:val="24"/>
          <w:lang w:val="en-GB"/>
        </w:rPr>
      </w:pPr>
    </w:p>
    <w:p w:rsidR="0082267F" w:rsidRPr="00FA08F2" w:rsidRDefault="003467F5" w:rsidP="00AF1366">
      <w:pPr>
        <w:spacing w:after="0" w:line="273" w:lineRule="auto"/>
        <w:jc w:val="right"/>
        <w:rPr>
          <w:rFonts w:asciiTheme="majorBidi" w:eastAsia="Arial" w:hAnsiTheme="majorBidi" w:cstheme="majorBidi"/>
          <w:b/>
          <w:sz w:val="24"/>
          <w:szCs w:val="24"/>
          <w:lang w:val="en-GB"/>
        </w:rPr>
      </w:pPr>
      <w:r w:rsidRPr="00FA08F2">
        <w:rPr>
          <w:rFonts w:asciiTheme="majorBidi" w:eastAsia="Arial" w:hAnsiTheme="majorBidi" w:cstheme="majorBidi"/>
          <w:b/>
          <w:sz w:val="24"/>
          <w:szCs w:val="24"/>
          <w:lang w:val="en-GB"/>
        </w:rPr>
        <w:t>Breakdown by background variables (100% in each row)</w:t>
      </w:r>
    </w:p>
    <w:p w:rsidR="0082267F" w:rsidRPr="00C718B5" w:rsidRDefault="0082267F" w:rsidP="00AF1366">
      <w:pPr>
        <w:spacing w:after="0" w:line="273" w:lineRule="auto"/>
        <w:jc w:val="right"/>
        <w:rPr>
          <w:rFonts w:asciiTheme="majorBidi" w:eastAsia="Arial" w:hAnsiTheme="majorBidi" w:cstheme="majorBidi"/>
          <w:b/>
          <w:sz w:val="24"/>
          <w:szCs w:val="24"/>
          <w:u w:val="single"/>
          <w:lang w:val="en-GB"/>
        </w:rPr>
      </w:pPr>
    </w:p>
    <w:tbl>
      <w:tblPr>
        <w:tblStyle w:val="af5"/>
        <w:tblW w:w="8888"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1"/>
        <w:gridCol w:w="3321"/>
        <w:gridCol w:w="1701"/>
        <w:gridCol w:w="1985"/>
      </w:tblGrid>
      <w:tr w:rsidR="0082267F" w:rsidRPr="00C718B5" w:rsidTr="00B91892">
        <w:trPr>
          <w:trHeight w:val="260"/>
        </w:trPr>
        <w:tc>
          <w:tcPr>
            <w:tcW w:w="1881" w:type="dxa"/>
            <w:shd w:val="clear" w:color="auto" w:fill="auto"/>
            <w:tcMar>
              <w:top w:w="100" w:type="dxa"/>
              <w:left w:w="100" w:type="dxa"/>
              <w:bottom w:w="100" w:type="dxa"/>
              <w:right w:w="100" w:type="dxa"/>
            </w:tcMar>
          </w:tcPr>
          <w:p w:rsidR="0082267F" w:rsidRPr="00C718B5" w:rsidRDefault="0082267F" w:rsidP="00AF1366">
            <w:pPr>
              <w:widowControl w:val="0"/>
              <w:spacing w:after="0" w:line="273" w:lineRule="auto"/>
              <w:jc w:val="right"/>
              <w:rPr>
                <w:rFonts w:asciiTheme="majorBidi" w:eastAsia="Arial" w:hAnsiTheme="majorBidi" w:cstheme="majorBidi"/>
                <w:b/>
                <w:sz w:val="24"/>
                <w:szCs w:val="24"/>
                <w:lang w:val="en-GB"/>
              </w:rPr>
            </w:pPr>
          </w:p>
        </w:tc>
        <w:tc>
          <w:tcPr>
            <w:tcW w:w="3321" w:type="dxa"/>
            <w:shd w:val="clear" w:color="auto" w:fill="auto"/>
            <w:tcMar>
              <w:top w:w="100" w:type="dxa"/>
              <w:left w:w="100" w:type="dxa"/>
              <w:bottom w:w="100" w:type="dxa"/>
              <w:right w:w="100" w:type="dxa"/>
            </w:tcMar>
          </w:tcPr>
          <w:p w:rsidR="0082267F" w:rsidRPr="00C718B5" w:rsidRDefault="0082267F" w:rsidP="00AF1366">
            <w:pPr>
              <w:widowControl w:val="0"/>
              <w:spacing w:after="0" w:line="273" w:lineRule="auto"/>
              <w:jc w:val="right"/>
              <w:rPr>
                <w:rFonts w:asciiTheme="majorBidi" w:eastAsia="Arial" w:hAnsiTheme="majorBidi" w:cstheme="majorBidi"/>
                <w:b/>
                <w:sz w:val="24"/>
                <w:szCs w:val="24"/>
                <w:lang w:val="en-GB"/>
              </w:rPr>
            </w:pPr>
          </w:p>
        </w:tc>
        <w:tc>
          <w:tcPr>
            <w:tcW w:w="1701" w:type="dxa"/>
            <w:tcBorders>
              <w:bottom w:val="single" w:sz="12" w:space="0" w:color="000000"/>
            </w:tcBorders>
            <w:shd w:val="clear" w:color="auto" w:fill="auto"/>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sz w:val="24"/>
                <w:szCs w:val="24"/>
                <w:lang w:val="en-GB"/>
              </w:rPr>
              <w:t>Agree</w:t>
            </w:r>
          </w:p>
        </w:tc>
        <w:tc>
          <w:tcPr>
            <w:tcW w:w="1985" w:type="dxa"/>
            <w:tcBorders>
              <w:bottom w:val="single" w:sz="12" w:space="0" w:color="000000"/>
            </w:tcBorders>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sz w:val="24"/>
                <w:szCs w:val="24"/>
                <w:lang w:val="en-GB"/>
              </w:rPr>
              <w:t>Disagree</w:t>
            </w:r>
          </w:p>
        </w:tc>
      </w:tr>
      <w:tr w:rsidR="0082267F" w:rsidRPr="00C718B5" w:rsidTr="00B91892">
        <w:trPr>
          <w:trHeight w:val="260"/>
        </w:trPr>
        <w:tc>
          <w:tcPr>
            <w:tcW w:w="1881" w:type="dxa"/>
            <w:tcBorders>
              <w:top w:val="single" w:sz="12" w:space="0" w:color="000000"/>
              <w:bottom w:val="single" w:sz="12" w:space="0" w:color="000000"/>
            </w:tcBorders>
            <w:shd w:val="clear" w:color="auto" w:fill="auto"/>
            <w:vAlign w:val="bottom"/>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3321" w:type="dxa"/>
            <w:tcBorders>
              <w:top w:val="single" w:sz="12" w:space="0" w:color="000000"/>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Total</w:t>
            </w:r>
          </w:p>
        </w:tc>
        <w:tc>
          <w:tcPr>
            <w:tcW w:w="1701" w:type="dxa"/>
            <w:tcBorders>
              <w:top w:val="single" w:sz="12" w:space="0" w:color="000000"/>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33%</w:t>
            </w:r>
          </w:p>
        </w:tc>
        <w:tc>
          <w:tcPr>
            <w:tcW w:w="1985" w:type="dxa"/>
            <w:tcBorders>
              <w:top w:val="single" w:sz="12" w:space="0" w:color="000000"/>
              <w:bottom w:val="single" w:sz="12" w:space="0" w:color="000000"/>
            </w:tcBorders>
          </w:tcPr>
          <w:p w:rsidR="0082267F" w:rsidRPr="00C718B5" w:rsidRDefault="003467F5" w:rsidP="00AF1366">
            <w:pP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67%</w:t>
            </w:r>
          </w:p>
        </w:tc>
      </w:tr>
      <w:tr w:rsidR="0082267F" w:rsidRPr="00C718B5" w:rsidTr="00B91892">
        <w:trPr>
          <w:trHeight w:val="260"/>
        </w:trPr>
        <w:tc>
          <w:tcPr>
            <w:tcW w:w="1881"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Sex</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Male</w:t>
            </w:r>
          </w:p>
        </w:tc>
        <w:tc>
          <w:tcPr>
            <w:tcW w:w="1701"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36%</w:t>
            </w:r>
          </w:p>
        </w:tc>
        <w:tc>
          <w:tcPr>
            <w:tcW w:w="1985"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64%</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Female</w:t>
            </w:r>
          </w:p>
        </w:tc>
        <w:tc>
          <w:tcPr>
            <w:tcW w:w="1701"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31%</w:t>
            </w:r>
          </w:p>
        </w:tc>
        <w:tc>
          <w:tcPr>
            <w:tcW w:w="1985"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69%</w:t>
            </w:r>
          </w:p>
        </w:tc>
      </w:tr>
      <w:tr w:rsidR="0082267F" w:rsidRPr="00C718B5" w:rsidTr="00B91892">
        <w:trPr>
          <w:trHeight w:val="260"/>
        </w:trPr>
        <w:tc>
          <w:tcPr>
            <w:tcW w:w="1881"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Age</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29 and under</w:t>
            </w:r>
          </w:p>
        </w:tc>
        <w:tc>
          <w:tcPr>
            <w:tcW w:w="1701"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24%</w:t>
            </w:r>
          </w:p>
        </w:tc>
        <w:tc>
          <w:tcPr>
            <w:tcW w:w="1985"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76%</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30-49</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30%</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70%</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50+</w:t>
            </w:r>
          </w:p>
        </w:tc>
        <w:tc>
          <w:tcPr>
            <w:tcW w:w="1701"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42%</w:t>
            </w:r>
          </w:p>
        </w:tc>
        <w:tc>
          <w:tcPr>
            <w:tcW w:w="1985"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58%</w:t>
            </w:r>
          </w:p>
        </w:tc>
      </w:tr>
      <w:tr w:rsidR="0082267F" w:rsidRPr="00C718B5" w:rsidTr="00B91892">
        <w:trPr>
          <w:trHeight w:val="260"/>
        </w:trPr>
        <w:tc>
          <w:tcPr>
            <w:tcW w:w="1881"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Religious observance</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Ultra-Orthodox</w:t>
            </w:r>
          </w:p>
        </w:tc>
        <w:tc>
          <w:tcPr>
            <w:tcW w:w="1701"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12%</w:t>
            </w:r>
          </w:p>
        </w:tc>
        <w:tc>
          <w:tcPr>
            <w:tcW w:w="1985"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88%</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Religious</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92%</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Traditional</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30%</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70%</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Secular</w:t>
            </w:r>
          </w:p>
        </w:tc>
        <w:tc>
          <w:tcPr>
            <w:tcW w:w="1701"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43%</w:t>
            </w:r>
          </w:p>
        </w:tc>
        <w:tc>
          <w:tcPr>
            <w:tcW w:w="1985"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57%</w:t>
            </w:r>
          </w:p>
        </w:tc>
      </w:tr>
      <w:tr w:rsidR="0082267F" w:rsidRPr="00C718B5" w:rsidTr="00B91892">
        <w:trPr>
          <w:trHeight w:val="260"/>
        </w:trPr>
        <w:tc>
          <w:tcPr>
            <w:tcW w:w="1881"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Parties voted for in 2015</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Likud (Netanyahu)</w:t>
            </w:r>
          </w:p>
        </w:tc>
        <w:tc>
          <w:tcPr>
            <w:tcW w:w="1701"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18%</w:t>
            </w:r>
          </w:p>
        </w:tc>
        <w:tc>
          <w:tcPr>
            <w:tcW w:w="1985"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82%</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Zionist Union (Herzog and Livni)</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68%</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32%</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Yesh Atid (Lapid)</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48%</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52%</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Kulanu (Kahlon)</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28%</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72%</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Jewish Home (Naftali Bennett)</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18%</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82%</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Shas</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13%</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87%</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 xml:space="preserve">Yisrael </w:t>
            </w:r>
            <w:proofErr w:type="spellStart"/>
            <w:r w:rsidRPr="00C718B5">
              <w:rPr>
                <w:rFonts w:asciiTheme="majorBidi" w:eastAsia="Arial" w:hAnsiTheme="majorBidi" w:cstheme="majorBidi"/>
                <w:sz w:val="24"/>
                <w:szCs w:val="24"/>
                <w:lang w:val="en-GB"/>
              </w:rPr>
              <w:t>Beitenu</w:t>
            </w:r>
            <w:proofErr w:type="spellEnd"/>
            <w:r w:rsidRPr="00C718B5">
              <w:rPr>
                <w:rFonts w:asciiTheme="majorBidi" w:eastAsia="Arial" w:hAnsiTheme="majorBidi" w:cstheme="majorBidi"/>
                <w:sz w:val="24"/>
                <w:szCs w:val="24"/>
                <w:lang w:val="en-GB"/>
              </w:rPr>
              <w:t xml:space="preserve"> (Avigdor Liberman)</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13%</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87%</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United Torah Judaism</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19%</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81%</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Meretz</w:t>
            </w:r>
          </w:p>
        </w:tc>
        <w:tc>
          <w:tcPr>
            <w:tcW w:w="1701"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79%</w:t>
            </w:r>
          </w:p>
        </w:tc>
        <w:tc>
          <w:tcPr>
            <w:tcW w:w="1985"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21%</w:t>
            </w:r>
          </w:p>
        </w:tc>
      </w:tr>
      <w:tr w:rsidR="0082267F" w:rsidRPr="00C718B5" w:rsidTr="00B91892">
        <w:trPr>
          <w:trHeight w:val="260"/>
        </w:trPr>
        <w:tc>
          <w:tcPr>
            <w:tcW w:w="1881"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Political worldview</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Very right-wing</w:t>
            </w:r>
          </w:p>
        </w:tc>
        <w:tc>
          <w:tcPr>
            <w:tcW w:w="1701"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12%</w:t>
            </w:r>
          </w:p>
        </w:tc>
        <w:tc>
          <w:tcPr>
            <w:tcW w:w="1985"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88%</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Right-wing</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92%</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Centre-right</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25%</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75%</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34%</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66%</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Centre-left and left</w:t>
            </w:r>
          </w:p>
        </w:tc>
        <w:tc>
          <w:tcPr>
            <w:tcW w:w="1701"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43%</w:t>
            </w:r>
          </w:p>
        </w:tc>
        <w:tc>
          <w:tcPr>
            <w:tcW w:w="1985"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57%</w:t>
            </w:r>
          </w:p>
        </w:tc>
      </w:tr>
    </w:tbl>
    <w:p w:rsidR="0082267F" w:rsidRPr="00C718B5" w:rsidRDefault="0082267F" w:rsidP="00AF1366">
      <w:pPr>
        <w:spacing w:after="0" w:line="273" w:lineRule="auto"/>
        <w:jc w:val="right"/>
        <w:rPr>
          <w:rFonts w:asciiTheme="majorBidi" w:eastAsia="Arial" w:hAnsiTheme="majorBidi" w:cstheme="majorBidi"/>
          <w:b/>
          <w:sz w:val="24"/>
          <w:szCs w:val="24"/>
          <w:lang w:val="en-GB"/>
        </w:rPr>
      </w:pPr>
    </w:p>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hAnsiTheme="majorBidi" w:cstheme="majorBidi"/>
          <w:sz w:val="24"/>
          <w:szCs w:val="24"/>
          <w:lang w:val="en-GB"/>
        </w:rPr>
        <w:br w:type="page"/>
      </w:r>
    </w:p>
    <w:p w:rsidR="0082267F" w:rsidRPr="00C718B5" w:rsidRDefault="003467F5" w:rsidP="00AF1366">
      <w:pPr>
        <w:spacing w:after="0" w:line="273" w:lineRule="auto"/>
        <w:jc w:val="right"/>
        <w:rPr>
          <w:rFonts w:asciiTheme="majorBidi" w:eastAsia="Arial" w:hAnsiTheme="majorBidi" w:cstheme="majorBidi"/>
          <w:b/>
          <w:sz w:val="24"/>
          <w:szCs w:val="24"/>
          <w:u w:val="single"/>
          <w:lang w:val="en-GB"/>
        </w:rPr>
      </w:pPr>
      <w:r w:rsidRPr="00C718B5">
        <w:rPr>
          <w:rFonts w:asciiTheme="majorBidi" w:eastAsia="Arial" w:hAnsiTheme="majorBidi" w:cstheme="majorBidi"/>
          <w:b/>
          <w:sz w:val="24"/>
          <w:szCs w:val="24"/>
          <w:u w:val="single"/>
          <w:lang w:val="en-GB"/>
        </w:rPr>
        <w:lastRenderedPageBreak/>
        <w:t>11. This coming September will mark 25 years since the start of the Oslo peace process. Some argue that the Oslo process is a failure. Do you agree or disagree with this position?</w:t>
      </w:r>
    </w:p>
    <w:p w:rsidR="0082267F" w:rsidRPr="00C718B5" w:rsidRDefault="0082267F" w:rsidP="00AF1366">
      <w:pPr>
        <w:spacing w:after="0" w:line="273" w:lineRule="auto"/>
        <w:jc w:val="right"/>
        <w:rPr>
          <w:rFonts w:asciiTheme="majorBidi" w:eastAsia="Arial" w:hAnsiTheme="majorBidi" w:cstheme="majorBidi"/>
          <w:b/>
          <w:sz w:val="24"/>
          <w:szCs w:val="24"/>
          <w:u w:val="single"/>
          <w:lang w:val="en-GB"/>
        </w:rPr>
      </w:pPr>
    </w:p>
    <w:tbl>
      <w:tblPr>
        <w:tblStyle w:val="af6"/>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1"/>
        <w:gridCol w:w="4261"/>
      </w:tblGrid>
      <w:tr w:rsidR="0082267F" w:rsidRPr="00C718B5" w:rsidTr="00B91892">
        <w:tc>
          <w:tcPr>
            <w:tcW w:w="4261" w:type="dxa"/>
          </w:tcPr>
          <w:p w:rsidR="0082267F" w:rsidRPr="00C718B5" w:rsidRDefault="0082267F" w:rsidP="00AF1366">
            <w:pPr>
              <w:spacing w:line="273" w:lineRule="auto"/>
              <w:jc w:val="right"/>
              <w:rPr>
                <w:rFonts w:asciiTheme="majorBidi" w:eastAsia="Arial" w:hAnsiTheme="majorBidi" w:cstheme="majorBidi"/>
                <w:sz w:val="24"/>
                <w:szCs w:val="24"/>
                <w:lang w:val="en-GB"/>
              </w:rPr>
            </w:pPr>
          </w:p>
        </w:tc>
        <w:tc>
          <w:tcPr>
            <w:tcW w:w="4261"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Total</w:t>
            </w:r>
          </w:p>
        </w:tc>
      </w:tr>
      <w:tr w:rsidR="0082267F" w:rsidRPr="00C718B5" w:rsidTr="00B91892">
        <w:tc>
          <w:tcPr>
            <w:tcW w:w="4261"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Agree</w:t>
            </w:r>
          </w:p>
        </w:tc>
        <w:tc>
          <w:tcPr>
            <w:tcW w:w="4261"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68%</w:t>
            </w:r>
          </w:p>
        </w:tc>
      </w:tr>
      <w:tr w:rsidR="0082267F" w:rsidRPr="00C718B5" w:rsidTr="00B91892">
        <w:tc>
          <w:tcPr>
            <w:tcW w:w="4261"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Disagree</w:t>
            </w:r>
          </w:p>
        </w:tc>
        <w:tc>
          <w:tcPr>
            <w:tcW w:w="4261"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32%</w:t>
            </w:r>
          </w:p>
        </w:tc>
      </w:tr>
    </w:tbl>
    <w:p w:rsidR="0082267F" w:rsidRPr="00C718B5" w:rsidRDefault="0082267F" w:rsidP="00AF1366">
      <w:pPr>
        <w:spacing w:after="0" w:line="273" w:lineRule="auto"/>
        <w:jc w:val="right"/>
        <w:rPr>
          <w:rFonts w:asciiTheme="majorBidi" w:eastAsia="Arial" w:hAnsiTheme="majorBidi" w:cstheme="majorBidi"/>
          <w:sz w:val="24"/>
          <w:szCs w:val="24"/>
          <w:lang w:val="en-GB"/>
        </w:rPr>
      </w:pPr>
    </w:p>
    <w:p w:rsidR="0082267F" w:rsidRPr="00D6498D" w:rsidRDefault="003467F5" w:rsidP="00AF1366">
      <w:pPr>
        <w:spacing w:after="0" w:line="273" w:lineRule="auto"/>
        <w:jc w:val="right"/>
        <w:rPr>
          <w:rFonts w:asciiTheme="majorBidi" w:eastAsia="Arial" w:hAnsiTheme="majorBidi" w:cstheme="majorBidi"/>
          <w:bCs/>
          <w:sz w:val="24"/>
          <w:szCs w:val="24"/>
          <w:u w:val="single"/>
          <w:lang w:val="en-GB"/>
        </w:rPr>
      </w:pPr>
      <w:r w:rsidRPr="00D6498D">
        <w:rPr>
          <w:rFonts w:asciiTheme="majorBidi" w:eastAsia="Arial" w:hAnsiTheme="majorBidi" w:cstheme="majorBidi"/>
          <w:bCs/>
          <w:sz w:val="24"/>
          <w:szCs w:val="24"/>
          <w:u w:val="single"/>
          <w:lang w:val="en-GB"/>
        </w:rPr>
        <w:t>Breakdown by background variables (100% in each row)</w:t>
      </w:r>
    </w:p>
    <w:p w:rsidR="0082267F" w:rsidRPr="00C718B5" w:rsidRDefault="0082267F" w:rsidP="00AF1366">
      <w:pPr>
        <w:spacing w:after="0" w:line="273" w:lineRule="auto"/>
        <w:jc w:val="right"/>
        <w:rPr>
          <w:rFonts w:asciiTheme="majorBidi" w:eastAsia="Arial" w:hAnsiTheme="majorBidi" w:cstheme="majorBidi"/>
          <w:b/>
          <w:sz w:val="24"/>
          <w:szCs w:val="24"/>
          <w:u w:val="single"/>
          <w:lang w:val="en-GB"/>
        </w:rPr>
      </w:pPr>
    </w:p>
    <w:tbl>
      <w:tblPr>
        <w:tblStyle w:val="af7"/>
        <w:tblW w:w="8888"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1"/>
        <w:gridCol w:w="3321"/>
        <w:gridCol w:w="1701"/>
        <w:gridCol w:w="1985"/>
      </w:tblGrid>
      <w:tr w:rsidR="0082267F" w:rsidRPr="00C718B5" w:rsidTr="00B91892">
        <w:trPr>
          <w:trHeight w:val="260"/>
        </w:trPr>
        <w:tc>
          <w:tcPr>
            <w:tcW w:w="1881" w:type="dxa"/>
            <w:shd w:val="clear" w:color="auto" w:fill="auto"/>
            <w:tcMar>
              <w:top w:w="100" w:type="dxa"/>
              <w:left w:w="100" w:type="dxa"/>
              <w:bottom w:w="100" w:type="dxa"/>
              <w:right w:w="100" w:type="dxa"/>
            </w:tcMar>
          </w:tcPr>
          <w:p w:rsidR="0082267F" w:rsidRPr="00C718B5" w:rsidRDefault="0082267F" w:rsidP="00AF1366">
            <w:pPr>
              <w:widowControl w:val="0"/>
              <w:spacing w:after="0" w:line="273" w:lineRule="auto"/>
              <w:jc w:val="right"/>
              <w:rPr>
                <w:rFonts w:asciiTheme="majorBidi" w:eastAsia="Arial" w:hAnsiTheme="majorBidi" w:cstheme="majorBidi"/>
                <w:b/>
                <w:sz w:val="24"/>
                <w:szCs w:val="24"/>
                <w:lang w:val="en-GB"/>
              </w:rPr>
            </w:pPr>
          </w:p>
        </w:tc>
        <w:tc>
          <w:tcPr>
            <w:tcW w:w="3321" w:type="dxa"/>
            <w:shd w:val="clear" w:color="auto" w:fill="auto"/>
            <w:tcMar>
              <w:top w:w="100" w:type="dxa"/>
              <w:left w:w="100" w:type="dxa"/>
              <w:bottom w:w="100" w:type="dxa"/>
              <w:right w:w="100" w:type="dxa"/>
            </w:tcMar>
          </w:tcPr>
          <w:p w:rsidR="0082267F" w:rsidRPr="00C718B5" w:rsidRDefault="0082267F" w:rsidP="00AF1366">
            <w:pPr>
              <w:widowControl w:val="0"/>
              <w:spacing w:after="0" w:line="273" w:lineRule="auto"/>
              <w:jc w:val="right"/>
              <w:rPr>
                <w:rFonts w:asciiTheme="majorBidi" w:eastAsia="Arial" w:hAnsiTheme="majorBidi" w:cstheme="majorBidi"/>
                <w:b/>
                <w:sz w:val="24"/>
                <w:szCs w:val="24"/>
                <w:lang w:val="en-GB"/>
              </w:rPr>
            </w:pPr>
          </w:p>
        </w:tc>
        <w:tc>
          <w:tcPr>
            <w:tcW w:w="1701" w:type="dxa"/>
            <w:tcBorders>
              <w:bottom w:val="single" w:sz="12" w:space="0" w:color="000000"/>
            </w:tcBorders>
            <w:shd w:val="clear" w:color="auto" w:fill="auto"/>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sz w:val="24"/>
                <w:szCs w:val="24"/>
                <w:lang w:val="en-GB"/>
              </w:rPr>
              <w:t>Agree</w:t>
            </w:r>
          </w:p>
        </w:tc>
        <w:tc>
          <w:tcPr>
            <w:tcW w:w="1985" w:type="dxa"/>
            <w:tcBorders>
              <w:bottom w:val="single" w:sz="12" w:space="0" w:color="000000"/>
            </w:tcBorders>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sz w:val="24"/>
                <w:szCs w:val="24"/>
                <w:lang w:val="en-GB"/>
              </w:rPr>
              <w:t>Disagree</w:t>
            </w:r>
          </w:p>
        </w:tc>
      </w:tr>
      <w:tr w:rsidR="0082267F" w:rsidRPr="00C718B5" w:rsidTr="00B91892">
        <w:trPr>
          <w:trHeight w:val="260"/>
        </w:trPr>
        <w:tc>
          <w:tcPr>
            <w:tcW w:w="1881" w:type="dxa"/>
            <w:tcBorders>
              <w:top w:val="single" w:sz="12" w:space="0" w:color="000000"/>
              <w:bottom w:val="single" w:sz="12" w:space="0" w:color="000000"/>
            </w:tcBorders>
            <w:shd w:val="clear" w:color="auto" w:fill="auto"/>
            <w:vAlign w:val="bottom"/>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3321" w:type="dxa"/>
            <w:tcBorders>
              <w:top w:val="single" w:sz="12" w:space="0" w:color="000000"/>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Total</w:t>
            </w:r>
          </w:p>
        </w:tc>
        <w:tc>
          <w:tcPr>
            <w:tcW w:w="1701" w:type="dxa"/>
            <w:tcBorders>
              <w:top w:val="single" w:sz="12" w:space="0" w:color="000000"/>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68%</w:t>
            </w:r>
          </w:p>
        </w:tc>
        <w:tc>
          <w:tcPr>
            <w:tcW w:w="1985" w:type="dxa"/>
            <w:tcBorders>
              <w:top w:val="single" w:sz="12" w:space="0" w:color="000000"/>
              <w:bottom w:val="single" w:sz="12" w:space="0" w:color="000000"/>
            </w:tcBorders>
          </w:tcPr>
          <w:p w:rsidR="0082267F" w:rsidRPr="00C718B5" w:rsidRDefault="003467F5" w:rsidP="00AF1366">
            <w:pP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32%</w:t>
            </w:r>
          </w:p>
        </w:tc>
      </w:tr>
      <w:tr w:rsidR="0082267F" w:rsidRPr="00C718B5" w:rsidTr="00B91892">
        <w:trPr>
          <w:trHeight w:val="260"/>
        </w:trPr>
        <w:tc>
          <w:tcPr>
            <w:tcW w:w="1881"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Sex</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Male</w:t>
            </w:r>
          </w:p>
        </w:tc>
        <w:tc>
          <w:tcPr>
            <w:tcW w:w="1701"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74%</w:t>
            </w:r>
          </w:p>
        </w:tc>
        <w:tc>
          <w:tcPr>
            <w:tcW w:w="1985"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26%</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Female</w:t>
            </w:r>
          </w:p>
        </w:tc>
        <w:tc>
          <w:tcPr>
            <w:tcW w:w="1701"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63%</w:t>
            </w:r>
          </w:p>
        </w:tc>
        <w:tc>
          <w:tcPr>
            <w:tcW w:w="1985"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37%</w:t>
            </w:r>
          </w:p>
        </w:tc>
      </w:tr>
      <w:tr w:rsidR="0082267F" w:rsidRPr="00C718B5" w:rsidTr="00B91892">
        <w:trPr>
          <w:trHeight w:val="260"/>
        </w:trPr>
        <w:tc>
          <w:tcPr>
            <w:tcW w:w="1881"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Age</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29 and under</w:t>
            </w:r>
          </w:p>
        </w:tc>
        <w:tc>
          <w:tcPr>
            <w:tcW w:w="1701"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65%</w:t>
            </w:r>
          </w:p>
        </w:tc>
        <w:tc>
          <w:tcPr>
            <w:tcW w:w="1985"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35%</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30-49</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69%</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31%</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50+</w:t>
            </w:r>
          </w:p>
        </w:tc>
        <w:tc>
          <w:tcPr>
            <w:tcW w:w="1701"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69%</w:t>
            </w:r>
          </w:p>
        </w:tc>
        <w:tc>
          <w:tcPr>
            <w:tcW w:w="1985"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31%</w:t>
            </w:r>
          </w:p>
        </w:tc>
      </w:tr>
      <w:tr w:rsidR="0082267F" w:rsidRPr="00C718B5" w:rsidTr="00B91892">
        <w:trPr>
          <w:trHeight w:val="260"/>
        </w:trPr>
        <w:tc>
          <w:tcPr>
            <w:tcW w:w="1881"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Religious observance</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Ultra-Orthodox</w:t>
            </w:r>
          </w:p>
        </w:tc>
        <w:tc>
          <w:tcPr>
            <w:tcW w:w="1701"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86%</w:t>
            </w:r>
          </w:p>
        </w:tc>
        <w:tc>
          <w:tcPr>
            <w:tcW w:w="1985"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14%</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Religious</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86%</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14%</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Traditional</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72%</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28%</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Secular</w:t>
            </w:r>
          </w:p>
        </w:tc>
        <w:tc>
          <w:tcPr>
            <w:tcW w:w="1701"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59%</w:t>
            </w:r>
          </w:p>
        </w:tc>
        <w:tc>
          <w:tcPr>
            <w:tcW w:w="1985"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41%</w:t>
            </w:r>
          </w:p>
        </w:tc>
      </w:tr>
      <w:tr w:rsidR="0082267F" w:rsidRPr="00C718B5" w:rsidTr="00B91892">
        <w:trPr>
          <w:trHeight w:val="260"/>
        </w:trPr>
        <w:tc>
          <w:tcPr>
            <w:tcW w:w="1881"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Parties voted for in 2015</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Likud (Netanyahu)</w:t>
            </w:r>
          </w:p>
        </w:tc>
        <w:tc>
          <w:tcPr>
            <w:tcW w:w="1701"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79%</w:t>
            </w:r>
          </w:p>
        </w:tc>
        <w:tc>
          <w:tcPr>
            <w:tcW w:w="1985"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21%</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Zionist Union (Herzog and Livni)</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46%</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54%</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Yesh Atid (Lapid)</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68%</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32%</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Kulanu (Kahlon)</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75%</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25%</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Jewish Home (Naftali Bennett)</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84%</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16%</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Shas</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73%</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27%</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 xml:space="preserve">Yisrael </w:t>
            </w:r>
            <w:proofErr w:type="spellStart"/>
            <w:r w:rsidRPr="00C718B5">
              <w:rPr>
                <w:rFonts w:asciiTheme="majorBidi" w:eastAsia="Arial" w:hAnsiTheme="majorBidi" w:cstheme="majorBidi"/>
                <w:sz w:val="24"/>
                <w:szCs w:val="24"/>
                <w:lang w:val="en-GB"/>
              </w:rPr>
              <w:t>Beitenu</w:t>
            </w:r>
            <w:proofErr w:type="spellEnd"/>
            <w:r w:rsidRPr="00C718B5">
              <w:rPr>
                <w:rFonts w:asciiTheme="majorBidi" w:eastAsia="Arial" w:hAnsiTheme="majorBidi" w:cstheme="majorBidi"/>
                <w:sz w:val="24"/>
                <w:szCs w:val="24"/>
                <w:lang w:val="en-GB"/>
              </w:rPr>
              <w:t xml:space="preserve"> (Avigdor Liberman)</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83%</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17%</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United Torah Judaism</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85%</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15%</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Meretz</w:t>
            </w:r>
          </w:p>
        </w:tc>
        <w:tc>
          <w:tcPr>
            <w:tcW w:w="1701"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28%</w:t>
            </w:r>
          </w:p>
        </w:tc>
        <w:tc>
          <w:tcPr>
            <w:tcW w:w="1985"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FF0000"/>
                <w:sz w:val="24"/>
                <w:szCs w:val="24"/>
                <w:lang w:val="en-GB"/>
              </w:rPr>
            </w:pPr>
            <w:r w:rsidRPr="00C718B5">
              <w:rPr>
                <w:rFonts w:asciiTheme="majorBidi" w:eastAsia="Arial" w:hAnsiTheme="majorBidi" w:cstheme="majorBidi"/>
                <w:color w:val="FF0000"/>
                <w:sz w:val="24"/>
                <w:szCs w:val="24"/>
                <w:lang w:val="en-GB"/>
              </w:rPr>
              <w:t>72%</w:t>
            </w:r>
          </w:p>
        </w:tc>
      </w:tr>
      <w:tr w:rsidR="0082267F" w:rsidRPr="00C718B5" w:rsidTr="00B91892">
        <w:trPr>
          <w:trHeight w:val="260"/>
        </w:trPr>
        <w:tc>
          <w:tcPr>
            <w:tcW w:w="1881"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Political worldview</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Very right-wing</w:t>
            </w:r>
          </w:p>
        </w:tc>
        <w:tc>
          <w:tcPr>
            <w:tcW w:w="1701"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86%</w:t>
            </w:r>
          </w:p>
        </w:tc>
        <w:tc>
          <w:tcPr>
            <w:tcW w:w="1985"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14%</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Right-wing</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86%</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14%</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Centre-right</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71%</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29%</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w:t>
            </w:r>
          </w:p>
        </w:tc>
        <w:tc>
          <w:tcPr>
            <w:tcW w:w="1701"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73%</w:t>
            </w:r>
          </w:p>
        </w:tc>
        <w:tc>
          <w:tcPr>
            <w:tcW w:w="1985"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27%</w:t>
            </w:r>
          </w:p>
        </w:tc>
      </w:tr>
      <w:tr w:rsidR="0082267F" w:rsidRPr="00C718B5" w:rsidTr="00B91892">
        <w:trPr>
          <w:trHeight w:val="260"/>
        </w:trPr>
        <w:tc>
          <w:tcPr>
            <w:tcW w:w="1881"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Centre-left and left</w:t>
            </w:r>
          </w:p>
        </w:tc>
        <w:tc>
          <w:tcPr>
            <w:tcW w:w="1701"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59%</w:t>
            </w:r>
          </w:p>
        </w:tc>
        <w:tc>
          <w:tcPr>
            <w:tcW w:w="1985"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41%</w:t>
            </w:r>
          </w:p>
        </w:tc>
      </w:tr>
    </w:tbl>
    <w:p w:rsidR="0082267F" w:rsidRPr="00C718B5" w:rsidRDefault="0082267F" w:rsidP="00AF1366">
      <w:pPr>
        <w:spacing w:after="0" w:line="273" w:lineRule="auto"/>
        <w:jc w:val="right"/>
        <w:rPr>
          <w:rFonts w:asciiTheme="majorBidi" w:eastAsia="Arial" w:hAnsiTheme="majorBidi" w:cstheme="majorBidi"/>
          <w:b/>
          <w:sz w:val="24"/>
          <w:szCs w:val="24"/>
          <w:lang w:val="en-GB"/>
        </w:rPr>
      </w:pPr>
    </w:p>
    <w:p w:rsidR="0082267F" w:rsidRPr="00C718B5" w:rsidRDefault="0082267F" w:rsidP="00AF1366">
      <w:pPr>
        <w:spacing w:after="0" w:line="273" w:lineRule="auto"/>
        <w:jc w:val="right"/>
        <w:rPr>
          <w:rFonts w:asciiTheme="majorBidi" w:eastAsia="Arial" w:hAnsiTheme="majorBidi" w:cstheme="majorBidi"/>
          <w:b/>
          <w:sz w:val="24"/>
          <w:szCs w:val="24"/>
          <w:lang w:val="en-GB"/>
        </w:rPr>
      </w:pPr>
    </w:p>
    <w:p w:rsidR="0082267F" w:rsidRPr="00C718B5" w:rsidRDefault="0082267F" w:rsidP="00AF1366">
      <w:pPr>
        <w:spacing w:after="0" w:line="273" w:lineRule="auto"/>
        <w:jc w:val="right"/>
        <w:rPr>
          <w:rFonts w:asciiTheme="majorBidi" w:eastAsia="Arial" w:hAnsiTheme="majorBidi" w:cstheme="majorBidi"/>
          <w:b/>
          <w:sz w:val="24"/>
          <w:szCs w:val="24"/>
          <w:lang w:val="en-GB"/>
        </w:rPr>
      </w:pPr>
    </w:p>
    <w:p w:rsidR="0082267F" w:rsidRPr="00C718B5" w:rsidRDefault="0082267F" w:rsidP="00AF1366">
      <w:pPr>
        <w:spacing w:after="0" w:line="273" w:lineRule="auto"/>
        <w:jc w:val="right"/>
        <w:rPr>
          <w:rFonts w:asciiTheme="majorBidi" w:eastAsia="Arial" w:hAnsiTheme="majorBidi" w:cstheme="majorBidi"/>
          <w:b/>
          <w:sz w:val="24"/>
          <w:szCs w:val="24"/>
          <w:lang w:val="en-GB"/>
        </w:rPr>
      </w:pPr>
    </w:p>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hAnsiTheme="majorBidi" w:cstheme="majorBidi"/>
          <w:sz w:val="24"/>
          <w:szCs w:val="24"/>
          <w:lang w:val="en-GB"/>
        </w:rPr>
        <w:br w:type="page"/>
      </w:r>
    </w:p>
    <w:p w:rsidR="0082267F" w:rsidRPr="00C718B5" w:rsidRDefault="003467F5" w:rsidP="00AF1366">
      <w:pPr>
        <w:spacing w:after="0" w:line="273" w:lineRule="auto"/>
        <w:jc w:val="right"/>
        <w:rPr>
          <w:rFonts w:asciiTheme="majorBidi" w:eastAsia="Arial" w:hAnsiTheme="majorBidi" w:cstheme="majorBidi"/>
          <w:b/>
          <w:sz w:val="24"/>
          <w:szCs w:val="24"/>
          <w:u w:val="single"/>
          <w:lang w:val="en-GB"/>
        </w:rPr>
      </w:pPr>
      <w:r w:rsidRPr="00C718B5">
        <w:rPr>
          <w:rFonts w:asciiTheme="majorBidi" w:eastAsia="Arial" w:hAnsiTheme="majorBidi" w:cstheme="majorBidi"/>
          <w:b/>
          <w:sz w:val="24"/>
          <w:szCs w:val="24"/>
          <w:u w:val="single"/>
          <w:lang w:val="en-GB"/>
        </w:rPr>
        <w:lastRenderedPageBreak/>
        <w:t>12. If it were possible, would you propose abandoning the principles of the Oslo Accords and starting to treat the Palestinian leadership as an enemy?</w:t>
      </w:r>
    </w:p>
    <w:p w:rsidR="0082267F" w:rsidRPr="00C718B5" w:rsidRDefault="0082267F" w:rsidP="00AF1366">
      <w:pPr>
        <w:spacing w:after="0" w:line="273" w:lineRule="auto"/>
        <w:jc w:val="right"/>
        <w:rPr>
          <w:rFonts w:asciiTheme="majorBidi" w:eastAsia="Arial" w:hAnsiTheme="majorBidi" w:cstheme="majorBidi"/>
          <w:b/>
          <w:sz w:val="24"/>
          <w:szCs w:val="24"/>
          <w:u w:val="single"/>
          <w:lang w:val="en-GB"/>
        </w:rPr>
      </w:pPr>
    </w:p>
    <w:tbl>
      <w:tblPr>
        <w:tblStyle w:val="af8"/>
        <w:tblW w:w="8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0"/>
        <w:gridCol w:w="1620"/>
      </w:tblGrid>
      <w:tr w:rsidR="0082267F" w:rsidRPr="00C718B5" w:rsidTr="00B91892">
        <w:tc>
          <w:tcPr>
            <w:tcW w:w="6900" w:type="dxa"/>
          </w:tcPr>
          <w:p w:rsidR="0082267F" w:rsidRPr="00C718B5" w:rsidRDefault="0082267F" w:rsidP="00AF1366">
            <w:pPr>
              <w:spacing w:line="273" w:lineRule="auto"/>
              <w:jc w:val="right"/>
              <w:rPr>
                <w:rFonts w:asciiTheme="majorBidi" w:eastAsia="Arial" w:hAnsiTheme="majorBidi" w:cstheme="majorBidi"/>
                <w:sz w:val="24"/>
                <w:szCs w:val="24"/>
                <w:lang w:val="en-GB"/>
              </w:rPr>
            </w:pPr>
          </w:p>
        </w:tc>
        <w:tc>
          <w:tcPr>
            <w:tcW w:w="1620"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Total</w:t>
            </w:r>
          </w:p>
        </w:tc>
      </w:tr>
      <w:tr w:rsidR="0082267F" w:rsidRPr="00C718B5" w:rsidTr="00B91892">
        <w:tc>
          <w:tcPr>
            <w:tcW w:w="6900"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sz w:val="24"/>
                <w:szCs w:val="24"/>
                <w:lang w:val="en-GB"/>
              </w:rPr>
              <w:t>Yes, treat the Palestinian leadership as an enemy</w:t>
            </w:r>
          </w:p>
        </w:tc>
        <w:tc>
          <w:tcPr>
            <w:tcW w:w="1620"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51%</w:t>
            </w:r>
          </w:p>
        </w:tc>
      </w:tr>
      <w:tr w:rsidR="0082267F" w:rsidRPr="00C718B5" w:rsidTr="00B91892">
        <w:tc>
          <w:tcPr>
            <w:tcW w:w="6900"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sz w:val="24"/>
                <w:szCs w:val="24"/>
                <w:lang w:val="en-GB"/>
              </w:rPr>
              <w:t>Don’t treat the Palestinian leadership as an enemy</w:t>
            </w:r>
          </w:p>
        </w:tc>
        <w:tc>
          <w:tcPr>
            <w:tcW w:w="1620"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26%</w:t>
            </w:r>
          </w:p>
        </w:tc>
      </w:tr>
      <w:tr w:rsidR="0082267F" w:rsidRPr="00C718B5" w:rsidTr="00B91892">
        <w:tc>
          <w:tcPr>
            <w:tcW w:w="6900"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sz w:val="24"/>
                <w:szCs w:val="24"/>
                <w:lang w:val="en-GB"/>
              </w:rPr>
              <w:t>No opinion</w:t>
            </w:r>
          </w:p>
        </w:tc>
        <w:tc>
          <w:tcPr>
            <w:tcW w:w="1620"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23%</w:t>
            </w:r>
          </w:p>
        </w:tc>
      </w:tr>
    </w:tbl>
    <w:p w:rsidR="0082267F" w:rsidRPr="00C718B5" w:rsidRDefault="0082267F" w:rsidP="00AF1366">
      <w:pPr>
        <w:spacing w:after="0" w:line="273" w:lineRule="auto"/>
        <w:jc w:val="right"/>
        <w:rPr>
          <w:rFonts w:asciiTheme="majorBidi" w:eastAsia="Arial" w:hAnsiTheme="majorBidi" w:cstheme="majorBidi"/>
          <w:b/>
          <w:sz w:val="24"/>
          <w:szCs w:val="24"/>
          <w:lang w:val="en-GB"/>
        </w:rPr>
      </w:pPr>
    </w:p>
    <w:p w:rsidR="0082267F" w:rsidRPr="00DF15B3" w:rsidRDefault="003467F5" w:rsidP="00AF1366">
      <w:pPr>
        <w:spacing w:after="0" w:line="273" w:lineRule="auto"/>
        <w:jc w:val="right"/>
        <w:rPr>
          <w:rFonts w:asciiTheme="majorBidi" w:eastAsia="Arial" w:hAnsiTheme="majorBidi" w:cstheme="majorBidi"/>
          <w:b/>
          <w:sz w:val="24"/>
          <w:szCs w:val="24"/>
          <w:lang w:val="en-GB"/>
        </w:rPr>
      </w:pPr>
      <w:r w:rsidRPr="00DF15B3">
        <w:rPr>
          <w:rFonts w:asciiTheme="majorBidi" w:eastAsia="Arial" w:hAnsiTheme="majorBidi" w:cstheme="majorBidi"/>
          <w:b/>
          <w:sz w:val="24"/>
          <w:szCs w:val="24"/>
          <w:lang w:val="en-GB"/>
        </w:rPr>
        <w:t>Breakdown by background variables (100% in each row)</w:t>
      </w:r>
    </w:p>
    <w:p w:rsidR="0082267F" w:rsidRPr="00C718B5" w:rsidRDefault="0082267F" w:rsidP="00AF1366">
      <w:pPr>
        <w:spacing w:after="0" w:line="273" w:lineRule="auto"/>
        <w:jc w:val="right"/>
        <w:rPr>
          <w:rFonts w:asciiTheme="majorBidi" w:eastAsia="Arial" w:hAnsiTheme="majorBidi" w:cstheme="majorBidi"/>
          <w:b/>
          <w:sz w:val="24"/>
          <w:szCs w:val="24"/>
          <w:u w:val="single"/>
          <w:lang w:val="en-GB"/>
        </w:rPr>
      </w:pPr>
    </w:p>
    <w:tbl>
      <w:tblPr>
        <w:tblStyle w:val="af9"/>
        <w:tblW w:w="8888"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2"/>
        <w:gridCol w:w="3321"/>
        <w:gridCol w:w="1276"/>
        <w:gridCol w:w="1416"/>
        <w:gridCol w:w="993"/>
      </w:tblGrid>
      <w:tr w:rsidR="0082267F" w:rsidRPr="00C718B5" w:rsidTr="00B91892">
        <w:trPr>
          <w:trHeight w:val="260"/>
        </w:trPr>
        <w:tc>
          <w:tcPr>
            <w:tcW w:w="1882" w:type="dxa"/>
            <w:shd w:val="clear" w:color="auto" w:fill="auto"/>
            <w:tcMar>
              <w:top w:w="100" w:type="dxa"/>
              <w:left w:w="100" w:type="dxa"/>
              <w:bottom w:w="100" w:type="dxa"/>
              <w:right w:w="100" w:type="dxa"/>
            </w:tcMar>
          </w:tcPr>
          <w:p w:rsidR="0082267F" w:rsidRPr="00C718B5" w:rsidRDefault="0082267F" w:rsidP="00AF1366">
            <w:pPr>
              <w:widowControl w:val="0"/>
              <w:spacing w:after="0" w:line="273" w:lineRule="auto"/>
              <w:jc w:val="right"/>
              <w:rPr>
                <w:rFonts w:asciiTheme="majorBidi" w:eastAsia="Arial" w:hAnsiTheme="majorBidi" w:cstheme="majorBidi"/>
                <w:b/>
                <w:sz w:val="24"/>
                <w:szCs w:val="24"/>
                <w:lang w:val="en-GB"/>
              </w:rPr>
            </w:pPr>
          </w:p>
        </w:tc>
        <w:tc>
          <w:tcPr>
            <w:tcW w:w="3321" w:type="dxa"/>
            <w:shd w:val="clear" w:color="auto" w:fill="auto"/>
            <w:tcMar>
              <w:top w:w="100" w:type="dxa"/>
              <w:left w:w="100" w:type="dxa"/>
              <w:bottom w:w="100" w:type="dxa"/>
              <w:right w:w="100" w:type="dxa"/>
            </w:tcMar>
          </w:tcPr>
          <w:p w:rsidR="0082267F" w:rsidRPr="00C718B5" w:rsidRDefault="0082267F" w:rsidP="00AF1366">
            <w:pPr>
              <w:widowControl w:val="0"/>
              <w:spacing w:after="0" w:line="273" w:lineRule="auto"/>
              <w:jc w:val="right"/>
              <w:rPr>
                <w:rFonts w:asciiTheme="majorBidi" w:eastAsia="Arial" w:hAnsiTheme="majorBidi" w:cstheme="majorBidi"/>
                <w:b/>
                <w:sz w:val="24"/>
                <w:szCs w:val="24"/>
                <w:lang w:val="en-GB"/>
              </w:rPr>
            </w:pPr>
          </w:p>
        </w:tc>
        <w:tc>
          <w:tcPr>
            <w:tcW w:w="1276"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sz w:val="24"/>
                <w:szCs w:val="24"/>
                <w:lang w:val="en-GB"/>
              </w:rPr>
              <w:t>Yes, treat the Palestinian leadership as an enemy</w:t>
            </w:r>
          </w:p>
        </w:tc>
        <w:tc>
          <w:tcPr>
            <w:tcW w:w="1416"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sz w:val="24"/>
                <w:szCs w:val="24"/>
                <w:lang w:val="en-GB"/>
              </w:rPr>
              <w:t>Don’t treat the Palestinian leadership as an enemy</w:t>
            </w:r>
          </w:p>
        </w:tc>
        <w:tc>
          <w:tcPr>
            <w:tcW w:w="993" w:type="dxa"/>
            <w:tcBorders>
              <w:bottom w:val="single" w:sz="12" w:space="0" w:color="000000"/>
            </w:tcBorders>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sz w:val="24"/>
                <w:szCs w:val="24"/>
                <w:lang w:val="en-GB"/>
              </w:rPr>
              <w:t>No opinion</w:t>
            </w:r>
          </w:p>
        </w:tc>
      </w:tr>
      <w:tr w:rsidR="0082267F" w:rsidRPr="00C718B5" w:rsidTr="00B91892">
        <w:trPr>
          <w:trHeight w:val="260"/>
        </w:trPr>
        <w:tc>
          <w:tcPr>
            <w:tcW w:w="1882" w:type="dxa"/>
            <w:tcBorders>
              <w:top w:val="single" w:sz="12" w:space="0" w:color="000000"/>
              <w:bottom w:val="single" w:sz="12" w:space="0" w:color="000000"/>
            </w:tcBorders>
            <w:shd w:val="clear" w:color="auto" w:fill="auto"/>
            <w:vAlign w:val="bottom"/>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3321" w:type="dxa"/>
            <w:tcBorders>
              <w:top w:val="single" w:sz="12" w:space="0" w:color="000000"/>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Total</w:t>
            </w:r>
          </w:p>
        </w:tc>
        <w:tc>
          <w:tcPr>
            <w:tcW w:w="1276" w:type="dxa"/>
            <w:tcBorders>
              <w:top w:val="single" w:sz="12" w:space="0" w:color="000000"/>
              <w:bottom w:val="single" w:sz="12" w:space="0" w:color="000000"/>
            </w:tcBorders>
            <w:shd w:val="clear" w:color="auto" w:fill="auto"/>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51%</w:t>
            </w:r>
          </w:p>
        </w:tc>
        <w:tc>
          <w:tcPr>
            <w:tcW w:w="1416" w:type="dxa"/>
            <w:tcBorders>
              <w:top w:val="single" w:sz="12" w:space="0" w:color="000000"/>
              <w:bottom w:val="single" w:sz="12" w:space="0" w:color="000000"/>
            </w:tcBorders>
          </w:tcPr>
          <w:p w:rsidR="0082267F" w:rsidRPr="00C718B5" w:rsidRDefault="003467F5" w:rsidP="00AF1366">
            <w:pP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26%</w:t>
            </w:r>
          </w:p>
        </w:tc>
        <w:tc>
          <w:tcPr>
            <w:tcW w:w="993" w:type="dxa"/>
            <w:tcBorders>
              <w:top w:val="single" w:sz="12" w:space="0" w:color="000000"/>
              <w:bottom w:val="single" w:sz="12" w:space="0" w:color="000000"/>
            </w:tcBorders>
          </w:tcPr>
          <w:p w:rsidR="0082267F" w:rsidRPr="00C718B5" w:rsidRDefault="003467F5" w:rsidP="00AF1366">
            <w:pP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23%</w:t>
            </w:r>
          </w:p>
        </w:tc>
      </w:tr>
      <w:tr w:rsidR="0082267F" w:rsidRPr="00C718B5" w:rsidTr="00B91892">
        <w:trPr>
          <w:trHeight w:val="260"/>
        </w:trPr>
        <w:tc>
          <w:tcPr>
            <w:tcW w:w="1882"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Sex</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Male</w:t>
            </w:r>
          </w:p>
        </w:tc>
        <w:tc>
          <w:tcPr>
            <w:tcW w:w="1276"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54%</w:t>
            </w:r>
          </w:p>
        </w:tc>
        <w:tc>
          <w:tcPr>
            <w:tcW w:w="1416"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30%</w:t>
            </w:r>
          </w:p>
        </w:tc>
        <w:tc>
          <w:tcPr>
            <w:tcW w:w="993"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16%</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Female</w:t>
            </w:r>
          </w:p>
        </w:tc>
        <w:tc>
          <w:tcPr>
            <w:tcW w:w="1276"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47%</w:t>
            </w:r>
          </w:p>
        </w:tc>
        <w:tc>
          <w:tcPr>
            <w:tcW w:w="1416"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23%</w:t>
            </w:r>
          </w:p>
        </w:tc>
        <w:tc>
          <w:tcPr>
            <w:tcW w:w="993"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30%</w:t>
            </w:r>
          </w:p>
        </w:tc>
      </w:tr>
      <w:tr w:rsidR="0082267F" w:rsidRPr="00C718B5" w:rsidTr="00B91892">
        <w:trPr>
          <w:trHeight w:val="260"/>
        </w:trPr>
        <w:tc>
          <w:tcPr>
            <w:tcW w:w="1882"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Age</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29 and under</w:t>
            </w:r>
          </w:p>
        </w:tc>
        <w:tc>
          <w:tcPr>
            <w:tcW w:w="1276"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53%</w:t>
            </w:r>
          </w:p>
        </w:tc>
        <w:tc>
          <w:tcPr>
            <w:tcW w:w="1416"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21%</w:t>
            </w:r>
          </w:p>
        </w:tc>
        <w:tc>
          <w:tcPr>
            <w:tcW w:w="993"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26%</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30-49</w:t>
            </w:r>
          </w:p>
        </w:tc>
        <w:tc>
          <w:tcPr>
            <w:tcW w:w="1276"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52%</w:t>
            </w:r>
          </w:p>
        </w:tc>
        <w:tc>
          <w:tcPr>
            <w:tcW w:w="1416"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26%</w:t>
            </w:r>
          </w:p>
        </w:tc>
        <w:tc>
          <w:tcPr>
            <w:tcW w:w="993"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22%</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50+</w:t>
            </w:r>
          </w:p>
        </w:tc>
        <w:tc>
          <w:tcPr>
            <w:tcW w:w="1276"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46%</w:t>
            </w:r>
          </w:p>
        </w:tc>
        <w:tc>
          <w:tcPr>
            <w:tcW w:w="1416"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30%</w:t>
            </w:r>
          </w:p>
        </w:tc>
        <w:tc>
          <w:tcPr>
            <w:tcW w:w="993"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23%</w:t>
            </w:r>
          </w:p>
        </w:tc>
      </w:tr>
      <w:tr w:rsidR="0082267F" w:rsidRPr="00C718B5" w:rsidTr="00B91892">
        <w:trPr>
          <w:trHeight w:val="260"/>
        </w:trPr>
        <w:tc>
          <w:tcPr>
            <w:tcW w:w="1882"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Religious observance</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Ultra-Orthodox</w:t>
            </w:r>
          </w:p>
        </w:tc>
        <w:tc>
          <w:tcPr>
            <w:tcW w:w="1276"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76%</w:t>
            </w:r>
          </w:p>
        </w:tc>
        <w:tc>
          <w:tcPr>
            <w:tcW w:w="1416"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9%</w:t>
            </w:r>
          </w:p>
        </w:tc>
        <w:tc>
          <w:tcPr>
            <w:tcW w:w="993"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14%</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Religious</w:t>
            </w:r>
          </w:p>
        </w:tc>
        <w:tc>
          <w:tcPr>
            <w:tcW w:w="1276"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73%</w:t>
            </w:r>
          </w:p>
        </w:tc>
        <w:tc>
          <w:tcPr>
            <w:tcW w:w="1416"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w:t>
            </w:r>
          </w:p>
        </w:tc>
        <w:tc>
          <w:tcPr>
            <w:tcW w:w="993"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21%</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Traditional</w:t>
            </w:r>
          </w:p>
        </w:tc>
        <w:tc>
          <w:tcPr>
            <w:tcW w:w="1276"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57%</w:t>
            </w:r>
          </w:p>
        </w:tc>
        <w:tc>
          <w:tcPr>
            <w:tcW w:w="1416"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22%</w:t>
            </w:r>
          </w:p>
        </w:tc>
        <w:tc>
          <w:tcPr>
            <w:tcW w:w="993"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21%</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Secular</w:t>
            </w:r>
          </w:p>
        </w:tc>
        <w:tc>
          <w:tcPr>
            <w:tcW w:w="1276"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38%</w:t>
            </w:r>
          </w:p>
        </w:tc>
        <w:tc>
          <w:tcPr>
            <w:tcW w:w="1416"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36%</w:t>
            </w:r>
          </w:p>
        </w:tc>
        <w:tc>
          <w:tcPr>
            <w:tcW w:w="993"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27%</w:t>
            </w:r>
          </w:p>
        </w:tc>
      </w:tr>
      <w:tr w:rsidR="0082267F" w:rsidRPr="00C718B5" w:rsidTr="00B91892">
        <w:trPr>
          <w:trHeight w:val="260"/>
        </w:trPr>
        <w:tc>
          <w:tcPr>
            <w:tcW w:w="1882"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Parties voted for in 2015</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Likud (Netanyahu)</w:t>
            </w:r>
          </w:p>
        </w:tc>
        <w:tc>
          <w:tcPr>
            <w:tcW w:w="1276"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67%</w:t>
            </w:r>
          </w:p>
        </w:tc>
        <w:tc>
          <w:tcPr>
            <w:tcW w:w="1416"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11%</w:t>
            </w:r>
          </w:p>
        </w:tc>
        <w:tc>
          <w:tcPr>
            <w:tcW w:w="993"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22%</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Zionist Union (Herzog and Livni)</w:t>
            </w:r>
          </w:p>
        </w:tc>
        <w:tc>
          <w:tcPr>
            <w:tcW w:w="1276"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19%</w:t>
            </w:r>
          </w:p>
        </w:tc>
        <w:tc>
          <w:tcPr>
            <w:tcW w:w="1416"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57%</w:t>
            </w:r>
          </w:p>
        </w:tc>
        <w:tc>
          <w:tcPr>
            <w:tcW w:w="993"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24%</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Yesh Atid (Lapid)</w:t>
            </w:r>
          </w:p>
        </w:tc>
        <w:tc>
          <w:tcPr>
            <w:tcW w:w="1276"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39%</w:t>
            </w:r>
          </w:p>
        </w:tc>
        <w:tc>
          <w:tcPr>
            <w:tcW w:w="1416"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38%</w:t>
            </w:r>
          </w:p>
        </w:tc>
        <w:tc>
          <w:tcPr>
            <w:tcW w:w="993"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23%</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Kulanu (Kahlon)</w:t>
            </w:r>
          </w:p>
        </w:tc>
        <w:tc>
          <w:tcPr>
            <w:tcW w:w="1276"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55%</w:t>
            </w:r>
          </w:p>
        </w:tc>
        <w:tc>
          <w:tcPr>
            <w:tcW w:w="1416"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27%</w:t>
            </w:r>
          </w:p>
        </w:tc>
        <w:tc>
          <w:tcPr>
            <w:tcW w:w="993"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18%</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Jewish Home (Naftali Bennett)</w:t>
            </w:r>
          </w:p>
        </w:tc>
        <w:tc>
          <w:tcPr>
            <w:tcW w:w="1276"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60%</w:t>
            </w:r>
          </w:p>
        </w:tc>
        <w:tc>
          <w:tcPr>
            <w:tcW w:w="1416"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18%</w:t>
            </w:r>
          </w:p>
        </w:tc>
        <w:tc>
          <w:tcPr>
            <w:tcW w:w="993"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23%</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Shas</w:t>
            </w:r>
          </w:p>
        </w:tc>
        <w:tc>
          <w:tcPr>
            <w:tcW w:w="1276"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67%</w:t>
            </w:r>
          </w:p>
        </w:tc>
        <w:tc>
          <w:tcPr>
            <w:tcW w:w="1416"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w:t>
            </w:r>
          </w:p>
        </w:tc>
        <w:tc>
          <w:tcPr>
            <w:tcW w:w="993"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27%</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 xml:space="preserve">Yisrael </w:t>
            </w:r>
            <w:proofErr w:type="spellStart"/>
            <w:r w:rsidRPr="00C718B5">
              <w:rPr>
                <w:rFonts w:asciiTheme="majorBidi" w:eastAsia="Arial" w:hAnsiTheme="majorBidi" w:cstheme="majorBidi"/>
                <w:sz w:val="24"/>
                <w:szCs w:val="24"/>
                <w:lang w:val="en-GB"/>
              </w:rPr>
              <w:t>Beitenu</w:t>
            </w:r>
            <w:proofErr w:type="spellEnd"/>
            <w:r w:rsidRPr="00C718B5">
              <w:rPr>
                <w:rFonts w:asciiTheme="majorBidi" w:eastAsia="Arial" w:hAnsiTheme="majorBidi" w:cstheme="majorBidi"/>
                <w:sz w:val="24"/>
                <w:szCs w:val="24"/>
                <w:lang w:val="en-GB"/>
              </w:rPr>
              <w:t xml:space="preserve"> (Avigdor Liberman)</w:t>
            </w:r>
          </w:p>
        </w:tc>
        <w:tc>
          <w:tcPr>
            <w:tcW w:w="1276"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73%</w:t>
            </w:r>
          </w:p>
        </w:tc>
        <w:tc>
          <w:tcPr>
            <w:tcW w:w="1416"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0%</w:t>
            </w:r>
          </w:p>
        </w:tc>
        <w:tc>
          <w:tcPr>
            <w:tcW w:w="993"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27%</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United Torah Judaism</w:t>
            </w:r>
          </w:p>
        </w:tc>
        <w:tc>
          <w:tcPr>
            <w:tcW w:w="1276"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73%</w:t>
            </w:r>
          </w:p>
        </w:tc>
        <w:tc>
          <w:tcPr>
            <w:tcW w:w="1416"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w:t>
            </w:r>
          </w:p>
        </w:tc>
        <w:tc>
          <w:tcPr>
            <w:tcW w:w="993"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19%</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Meretz</w:t>
            </w:r>
          </w:p>
        </w:tc>
        <w:tc>
          <w:tcPr>
            <w:tcW w:w="1276"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13%</w:t>
            </w:r>
          </w:p>
        </w:tc>
        <w:tc>
          <w:tcPr>
            <w:tcW w:w="1416"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77%</w:t>
            </w:r>
          </w:p>
        </w:tc>
        <w:tc>
          <w:tcPr>
            <w:tcW w:w="993"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11%</w:t>
            </w:r>
          </w:p>
        </w:tc>
      </w:tr>
      <w:tr w:rsidR="0082267F" w:rsidRPr="00C718B5" w:rsidTr="00B91892">
        <w:trPr>
          <w:trHeight w:val="260"/>
        </w:trPr>
        <w:tc>
          <w:tcPr>
            <w:tcW w:w="1882"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Political worldview</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Very right-wing</w:t>
            </w:r>
          </w:p>
        </w:tc>
        <w:tc>
          <w:tcPr>
            <w:tcW w:w="1276"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76%</w:t>
            </w:r>
          </w:p>
        </w:tc>
        <w:tc>
          <w:tcPr>
            <w:tcW w:w="1416"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9%</w:t>
            </w:r>
          </w:p>
        </w:tc>
        <w:tc>
          <w:tcPr>
            <w:tcW w:w="993"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14%</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Right-wing</w:t>
            </w:r>
          </w:p>
        </w:tc>
        <w:tc>
          <w:tcPr>
            <w:tcW w:w="1276"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73%</w:t>
            </w:r>
          </w:p>
        </w:tc>
        <w:tc>
          <w:tcPr>
            <w:tcW w:w="1416"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w:t>
            </w:r>
          </w:p>
        </w:tc>
        <w:tc>
          <w:tcPr>
            <w:tcW w:w="993"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21%</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Centre-right</w:t>
            </w:r>
          </w:p>
        </w:tc>
        <w:tc>
          <w:tcPr>
            <w:tcW w:w="1276"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64%</w:t>
            </w:r>
          </w:p>
        </w:tc>
        <w:tc>
          <w:tcPr>
            <w:tcW w:w="1416"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22%</w:t>
            </w:r>
          </w:p>
        </w:tc>
        <w:tc>
          <w:tcPr>
            <w:tcW w:w="993"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14%</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w:t>
            </w:r>
          </w:p>
        </w:tc>
        <w:tc>
          <w:tcPr>
            <w:tcW w:w="1276"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52%</w:t>
            </w:r>
          </w:p>
        </w:tc>
        <w:tc>
          <w:tcPr>
            <w:tcW w:w="1416"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22%</w:t>
            </w:r>
          </w:p>
        </w:tc>
        <w:tc>
          <w:tcPr>
            <w:tcW w:w="993"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26%</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Centre-left and left</w:t>
            </w:r>
          </w:p>
        </w:tc>
        <w:tc>
          <w:tcPr>
            <w:tcW w:w="1276"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38%</w:t>
            </w:r>
          </w:p>
        </w:tc>
        <w:tc>
          <w:tcPr>
            <w:tcW w:w="1416"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36%</w:t>
            </w:r>
          </w:p>
        </w:tc>
        <w:tc>
          <w:tcPr>
            <w:tcW w:w="993"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27%</w:t>
            </w:r>
          </w:p>
        </w:tc>
      </w:tr>
    </w:tbl>
    <w:p w:rsidR="0082267F" w:rsidRPr="00C718B5" w:rsidRDefault="0082267F" w:rsidP="00AF1366">
      <w:pPr>
        <w:spacing w:after="0" w:line="273" w:lineRule="auto"/>
        <w:jc w:val="right"/>
        <w:rPr>
          <w:rFonts w:asciiTheme="majorBidi" w:eastAsia="Arial" w:hAnsiTheme="majorBidi" w:cstheme="majorBidi"/>
          <w:b/>
          <w:sz w:val="24"/>
          <w:szCs w:val="24"/>
          <w:lang w:val="en-GB"/>
        </w:rPr>
      </w:pPr>
    </w:p>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hAnsiTheme="majorBidi" w:cstheme="majorBidi"/>
          <w:sz w:val="24"/>
          <w:szCs w:val="24"/>
          <w:lang w:val="en-GB"/>
        </w:rPr>
        <w:br w:type="page"/>
      </w:r>
    </w:p>
    <w:p w:rsidR="0082267F" w:rsidRPr="00C718B5" w:rsidRDefault="003467F5" w:rsidP="00AF1366">
      <w:pPr>
        <w:spacing w:after="0" w:line="273" w:lineRule="auto"/>
        <w:jc w:val="right"/>
        <w:rPr>
          <w:rFonts w:asciiTheme="majorBidi" w:eastAsia="Arial" w:hAnsiTheme="majorBidi" w:cstheme="majorBidi"/>
          <w:b/>
          <w:sz w:val="24"/>
          <w:szCs w:val="24"/>
          <w:u w:val="single"/>
          <w:lang w:val="en-GB"/>
        </w:rPr>
      </w:pPr>
      <w:r w:rsidRPr="00C718B5">
        <w:rPr>
          <w:rFonts w:asciiTheme="majorBidi" w:eastAsia="Arial" w:hAnsiTheme="majorBidi" w:cstheme="majorBidi"/>
          <w:b/>
          <w:sz w:val="24"/>
          <w:szCs w:val="24"/>
          <w:u w:val="single"/>
          <w:lang w:val="en-GB"/>
        </w:rPr>
        <w:lastRenderedPageBreak/>
        <w:t>13. Which of the following two positions do you agree with more about Donald Trump?</w:t>
      </w:r>
    </w:p>
    <w:p w:rsidR="0082267F" w:rsidRPr="00C718B5" w:rsidRDefault="0082267F" w:rsidP="00AF1366">
      <w:pPr>
        <w:spacing w:after="0" w:line="273" w:lineRule="auto"/>
        <w:jc w:val="right"/>
        <w:rPr>
          <w:rFonts w:asciiTheme="majorBidi" w:eastAsia="Arial" w:hAnsiTheme="majorBidi" w:cstheme="majorBidi"/>
          <w:b/>
          <w:sz w:val="24"/>
          <w:szCs w:val="24"/>
          <w:u w:val="single"/>
          <w:lang w:val="en-GB"/>
        </w:rPr>
      </w:pPr>
    </w:p>
    <w:tbl>
      <w:tblPr>
        <w:tblStyle w:val="afa"/>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4"/>
        <w:gridCol w:w="2518"/>
      </w:tblGrid>
      <w:tr w:rsidR="0082267F" w:rsidRPr="00C718B5" w:rsidTr="00B91892">
        <w:tc>
          <w:tcPr>
            <w:tcW w:w="6004" w:type="dxa"/>
          </w:tcPr>
          <w:p w:rsidR="0082267F" w:rsidRPr="00C718B5" w:rsidRDefault="0082267F" w:rsidP="00AF1366">
            <w:pPr>
              <w:spacing w:line="273" w:lineRule="auto"/>
              <w:jc w:val="right"/>
              <w:rPr>
                <w:rFonts w:asciiTheme="majorBidi" w:eastAsia="Arial" w:hAnsiTheme="majorBidi" w:cstheme="majorBidi"/>
                <w:sz w:val="24"/>
                <w:szCs w:val="24"/>
                <w:lang w:val="en-GB"/>
              </w:rPr>
            </w:pPr>
          </w:p>
        </w:tc>
        <w:tc>
          <w:tcPr>
            <w:tcW w:w="2518"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Total</w:t>
            </w:r>
          </w:p>
        </w:tc>
      </w:tr>
      <w:tr w:rsidR="0082267F" w:rsidRPr="00C718B5" w:rsidTr="00B91892">
        <w:tc>
          <w:tcPr>
            <w:tcW w:w="6004" w:type="dxa"/>
          </w:tcPr>
          <w:p w:rsidR="0082267F" w:rsidRPr="00C718B5" w:rsidRDefault="003467F5" w:rsidP="00AF1366">
            <w:pPr>
              <w:spacing w:line="273" w:lineRule="auto"/>
              <w:jc w:val="right"/>
              <w:rPr>
                <w:rFonts w:asciiTheme="majorBidi" w:eastAsia="Arial" w:hAnsiTheme="majorBidi" w:cstheme="majorBidi"/>
                <w:sz w:val="24"/>
                <w:szCs w:val="24"/>
                <w:lang w:val="en-GB"/>
              </w:rPr>
            </w:pPr>
            <w:bookmarkStart w:id="7" w:name="_GoBack"/>
            <w:r w:rsidRPr="00C718B5">
              <w:rPr>
                <w:rFonts w:asciiTheme="majorBidi" w:eastAsia="Arial" w:hAnsiTheme="majorBidi" w:cstheme="majorBidi"/>
                <w:sz w:val="24"/>
                <w:szCs w:val="24"/>
                <w:lang w:val="en-GB"/>
              </w:rPr>
              <w:t>Certain that he is the most pro-Israel president to date</w:t>
            </w:r>
            <w:bookmarkEnd w:id="7"/>
          </w:p>
        </w:tc>
        <w:tc>
          <w:tcPr>
            <w:tcW w:w="2518" w:type="dxa"/>
            <w:vAlign w:val="center"/>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59%</w:t>
            </w:r>
          </w:p>
        </w:tc>
      </w:tr>
      <w:tr w:rsidR="0082267F" w:rsidRPr="00C718B5" w:rsidTr="00B91892">
        <w:tc>
          <w:tcPr>
            <w:tcW w:w="6004"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Concerned that Trump will ‘exact a price’ from Israel in future for his support</w:t>
            </w:r>
          </w:p>
        </w:tc>
        <w:tc>
          <w:tcPr>
            <w:tcW w:w="2518" w:type="dxa"/>
            <w:vAlign w:val="center"/>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25%</w:t>
            </w:r>
          </w:p>
        </w:tc>
      </w:tr>
      <w:tr w:rsidR="0082267F" w:rsidRPr="00C718B5" w:rsidTr="00B91892">
        <w:tc>
          <w:tcPr>
            <w:tcW w:w="6004"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No opinion</w:t>
            </w:r>
          </w:p>
        </w:tc>
        <w:tc>
          <w:tcPr>
            <w:tcW w:w="2518" w:type="dxa"/>
            <w:vAlign w:val="center"/>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16%</w:t>
            </w:r>
          </w:p>
        </w:tc>
      </w:tr>
    </w:tbl>
    <w:p w:rsidR="0082267F" w:rsidRPr="00C718B5" w:rsidRDefault="0082267F" w:rsidP="00AF1366">
      <w:pPr>
        <w:spacing w:after="0" w:line="273" w:lineRule="auto"/>
        <w:jc w:val="right"/>
        <w:rPr>
          <w:rFonts w:asciiTheme="majorBidi" w:eastAsia="Arial" w:hAnsiTheme="majorBidi" w:cstheme="majorBidi"/>
          <w:sz w:val="24"/>
          <w:szCs w:val="24"/>
          <w:lang w:val="en-GB"/>
        </w:rPr>
      </w:pPr>
    </w:p>
    <w:p w:rsidR="0082267F" w:rsidRPr="00E51881" w:rsidRDefault="003467F5" w:rsidP="00AF1366">
      <w:pPr>
        <w:spacing w:after="0" w:line="273" w:lineRule="auto"/>
        <w:jc w:val="right"/>
        <w:rPr>
          <w:rFonts w:asciiTheme="majorBidi" w:eastAsia="Arial" w:hAnsiTheme="majorBidi" w:cstheme="majorBidi"/>
          <w:b/>
          <w:sz w:val="24"/>
          <w:szCs w:val="24"/>
          <w:lang w:val="en-GB"/>
        </w:rPr>
      </w:pPr>
      <w:r w:rsidRPr="00E51881">
        <w:rPr>
          <w:rFonts w:asciiTheme="majorBidi" w:eastAsia="Arial" w:hAnsiTheme="majorBidi" w:cstheme="majorBidi"/>
          <w:b/>
          <w:sz w:val="24"/>
          <w:szCs w:val="24"/>
          <w:lang w:val="en-GB"/>
        </w:rPr>
        <w:t>Breakdown by background variables (100% in each row)</w:t>
      </w:r>
    </w:p>
    <w:p w:rsidR="0082267F" w:rsidRPr="00C718B5" w:rsidRDefault="0082267F" w:rsidP="00AF1366">
      <w:pPr>
        <w:spacing w:after="0" w:line="273" w:lineRule="auto"/>
        <w:jc w:val="right"/>
        <w:rPr>
          <w:rFonts w:asciiTheme="majorBidi" w:eastAsia="Arial" w:hAnsiTheme="majorBidi" w:cstheme="majorBidi"/>
          <w:b/>
          <w:sz w:val="24"/>
          <w:szCs w:val="24"/>
          <w:u w:val="single"/>
          <w:lang w:val="en-GB"/>
        </w:rPr>
      </w:pPr>
    </w:p>
    <w:tbl>
      <w:tblPr>
        <w:tblStyle w:val="afb"/>
        <w:tblW w:w="9314"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2"/>
        <w:gridCol w:w="3321"/>
        <w:gridCol w:w="1558"/>
        <w:gridCol w:w="1702"/>
        <w:gridCol w:w="851"/>
      </w:tblGrid>
      <w:tr w:rsidR="0082267F" w:rsidRPr="00C718B5" w:rsidTr="00B91892">
        <w:trPr>
          <w:trHeight w:val="260"/>
        </w:trPr>
        <w:tc>
          <w:tcPr>
            <w:tcW w:w="1882" w:type="dxa"/>
            <w:shd w:val="clear" w:color="auto" w:fill="auto"/>
            <w:tcMar>
              <w:top w:w="100" w:type="dxa"/>
              <w:left w:w="100" w:type="dxa"/>
              <w:bottom w:w="100" w:type="dxa"/>
              <w:right w:w="100" w:type="dxa"/>
            </w:tcMar>
          </w:tcPr>
          <w:p w:rsidR="0082267F" w:rsidRPr="00C718B5" w:rsidRDefault="0082267F" w:rsidP="00AF1366">
            <w:pPr>
              <w:widowControl w:val="0"/>
              <w:spacing w:after="0" w:line="273" w:lineRule="auto"/>
              <w:jc w:val="right"/>
              <w:rPr>
                <w:rFonts w:asciiTheme="majorBidi" w:eastAsia="Arial" w:hAnsiTheme="majorBidi" w:cstheme="majorBidi"/>
                <w:b/>
                <w:sz w:val="24"/>
                <w:szCs w:val="24"/>
                <w:lang w:val="en-GB"/>
              </w:rPr>
            </w:pPr>
          </w:p>
        </w:tc>
        <w:tc>
          <w:tcPr>
            <w:tcW w:w="3321" w:type="dxa"/>
            <w:shd w:val="clear" w:color="auto" w:fill="auto"/>
            <w:tcMar>
              <w:top w:w="100" w:type="dxa"/>
              <w:left w:w="100" w:type="dxa"/>
              <w:bottom w:w="100" w:type="dxa"/>
              <w:right w:w="100" w:type="dxa"/>
            </w:tcMar>
          </w:tcPr>
          <w:p w:rsidR="0082267F" w:rsidRPr="00C718B5" w:rsidRDefault="0082267F" w:rsidP="00AF1366">
            <w:pPr>
              <w:widowControl w:val="0"/>
              <w:spacing w:after="0" w:line="273" w:lineRule="auto"/>
              <w:jc w:val="right"/>
              <w:rPr>
                <w:rFonts w:asciiTheme="majorBidi" w:eastAsia="Arial" w:hAnsiTheme="majorBidi" w:cstheme="majorBidi"/>
                <w:b/>
                <w:sz w:val="24"/>
                <w:szCs w:val="24"/>
                <w:lang w:val="en-GB"/>
              </w:rPr>
            </w:pPr>
          </w:p>
        </w:tc>
        <w:tc>
          <w:tcPr>
            <w:tcW w:w="1558" w:type="dxa"/>
            <w:tcBorders>
              <w:bottom w:val="single" w:sz="12" w:space="0" w:color="000000"/>
            </w:tcBorders>
            <w:shd w:val="clear" w:color="auto" w:fill="auto"/>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sz w:val="24"/>
                <w:szCs w:val="24"/>
                <w:lang w:val="en-GB"/>
              </w:rPr>
              <w:t>Certain that he is the most pro-Israel US president to date</w:t>
            </w:r>
          </w:p>
        </w:tc>
        <w:tc>
          <w:tcPr>
            <w:tcW w:w="1702" w:type="dxa"/>
          </w:tcPr>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Concerned that Trump will ‘exact a price’ from Israel in future for his support</w:t>
            </w:r>
          </w:p>
        </w:tc>
        <w:tc>
          <w:tcPr>
            <w:tcW w:w="851" w:type="dxa"/>
            <w:tcBorders>
              <w:bottom w:val="single" w:sz="12" w:space="0" w:color="000000"/>
            </w:tcBorders>
          </w:tcPr>
          <w:p w:rsidR="0082267F" w:rsidRPr="00C718B5" w:rsidRDefault="0082267F"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p>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sz w:val="24"/>
                <w:szCs w:val="24"/>
                <w:lang w:val="en-GB"/>
              </w:rPr>
              <w:t>No opinion</w:t>
            </w:r>
          </w:p>
          <w:p w:rsidR="0082267F" w:rsidRPr="00C718B5" w:rsidRDefault="0082267F"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p>
        </w:tc>
      </w:tr>
      <w:tr w:rsidR="0082267F" w:rsidRPr="00C718B5" w:rsidTr="00B91892">
        <w:trPr>
          <w:trHeight w:val="260"/>
        </w:trPr>
        <w:tc>
          <w:tcPr>
            <w:tcW w:w="1882" w:type="dxa"/>
            <w:tcBorders>
              <w:top w:val="single" w:sz="12" w:space="0" w:color="000000"/>
              <w:bottom w:val="single" w:sz="12" w:space="0" w:color="000000"/>
            </w:tcBorders>
            <w:shd w:val="clear" w:color="auto" w:fill="auto"/>
            <w:vAlign w:val="bottom"/>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3321" w:type="dxa"/>
            <w:tcBorders>
              <w:top w:val="single" w:sz="12" w:space="0" w:color="000000"/>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Total</w:t>
            </w:r>
          </w:p>
        </w:tc>
        <w:tc>
          <w:tcPr>
            <w:tcW w:w="1558" w:type="dxa"/>
            <w:tcBorders>
              <w:top w:val="single" w:sz="12" w:space="0" w:color="000000"/>
              <w:bottom w:val="single" w:sz="12" w:space="0" w:color="000000"/>
            </w:tcBorders>
            <w:shd w:val="clear" w:color="auto" w:fill="auto"/>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59%</w:t>
            </w:r>
          </w:p>
        </w:tc>
        <w:tc>
          <w:tcPr>
            <w:tcW w:w="1702" w:type="dxa"/>
            <w:tcBorders>
              <w:top w:val="single" w:sz="12" w:space="0" w:color="000000"/>
              <w:bottom w:val="single" w:sz="12" w:space="0" w:color="000000"/>
            </w:tcBorders>
          </w:tcPr>
          <w:p w:rsidR="0082267F" w:rsidRPr="00C718B5" w:rsidRDefault="003467F5" w:rsidP="00AF1366">
            <w:pP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25%</w:t>
            </w:r>
          </w:p>
        </w:tc>
        <w:tc>
          <w:tcPr>
            <w:tcW w:w="851" w:type="dxa"/>
            <w:tcBorders>
              <w:top w:val="single" w:sz="12" w:space="0" w:color="000000"/>
              <w:bottom w:val="single" w:sz="12" w:space="0" w:color="000000"/>
            </w:tcBorders>
          </w:tcPr>
          <w:p w:rsidR="0082267F" w:rsidRPr="00C718B5" w:rsidRDefault="003467F5" w:rsidP="00AF1366">
            <w:pP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16%</w:t>
            </w:r>
          </w:p>
        </w:tc>
      </w:tr>
      <w:tr w:rsidR="0082267F" w:rsidRPr="00C718B5" w:rsidTr="00B91892">
        <w:trPr>
          <w:trHeight w:val="260"/>
        </w:trPr>
        <w:tc>
          <w:tcPr>
            <w:tcW w:w="1882"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Sex</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Male</w:t>
            </w:r>
          </w:p>
        </w:tc>
        <w:tc>
          <w:tcPr>
            <w:tcW w:w="1558"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67%</w:t>
            </w:r>
          </w:p>
        </w:tc>
        <w:tc>
          <w:tcPr>
            <w:tcW w:w="1702"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22%</w:t>
            </w:r>
          </w:p>
        </w:tc>
        <w:tc>
          <w:tcPr>
            <w:tcW w:w="851"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11%</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Female</w:t>
            </w:r>
          </w:p>
        </w:tc>
        <w:tc>
          <w:tcPr>
            <w:tcW w:w="1558"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52%</w:t>
            </w:r>
          </w:p>
        </w:tc>
        <w:tc>
          <w:tcPr>
            <w:tcW w:w="1702"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28%</w:t>
            </w:r>
          </w:p>
        </w:tc>
        <w:tc>
          <w:tcPr>
            <w:tcW w:w="851"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20%</w:t>
            </w:r>
          </w:p>
        </w:tc>
      </w:tr>
      <w:tr w:rsidR="0082267F" w:rsidRPr="00C718B5" w:rsidTr="00B91892">
        <w:trPr>
          <w:trHeight w:val="260"/>
        </w:trPr>
        <w:tc>
          <w:tcPr>
            <w:tcW w:w="1882"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Age</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29 and under</w:t>
            </w:r>
          </w:p>
        </w:tc>
        <w:tc>
          <w:tcPr>
            <w:tcW w:w="1558"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66%</w:t>
            </w:r>
          </w:p>
        </w:tc>
        <w:tc>
          <w:tcPr>
            <w:tcW w:w="1702"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21%</w:t>
            </w:r>
          </w:p>
        </w:tc>
        <w:tc>
          <w:tcPr>
            <w:tcW w:w="851"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13%</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30-49</w:t>
            </w:r>
          </w:p>
        </w:tc>
        <w:tc>
          <w:tcPr>
            <w:tcW w:w="1558"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59%</w:t>
            </w:r>
          </w:p>
        </w:tc>
        <w:tc>
          <w:tcPr>
            <w:tcW w:w="1702"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24%</w:t>
            </w:r>
          </w:p>
        </w:tc>
        <w:tc>
          <w:tcPr>
            <w:tcW w:w="851"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18%</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50+</w:t>
            </w:r>
          </w:p>
        </w:tc>
        <w:tc>
          <w:tcPr>
            <w:tcW w:w="1558"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54%</w:t>
            </w:r>
          </w:p>
        </w:tc>
        <w:tc>
          <w:tcPr>
            <w:tcW w:w="1702"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30%</w:t>
            </w:r>
          </w:p>
        </w:tc>
        <w:tc>
          <w:tcPr>
            <w:tcW w:w="851"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16%</w:t>
            </w:r>
          </w:p>
        </w:tc>
      </w:tr>
      <w:tr w:rsidR="0082267F" w:rsidRPr="00C718B5" w:rsidTr="00B91892">
        <w:trPr>
          <w:trHeight w:val="260"/>
        </w:trPr>
        <w:tc>
          <w:tcPr>
            <w:tcW w:w="1882"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Religious observance</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Ultra-Orthodox</w:t>
            </w:r>
          </w:p>
        </w:tc>
        <w:tc>
          <w:tcPr>
            <w:tcW w:w="1558"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73%</w:t>
            </w:r>
          </w:p>
        </w:tc>
        <w:tc>
          <w:tcPr>
            <w:tcW w:w="1702"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15%</w:t>
            </w:r>
          </w:p>
        </w:tc>
        <w:tc>
          <w:tcPr>
            <w:tcW w:w="851"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12%</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Religious</w:t>
            </w:r>
          </w:p>
        </w:tc>
        <w:tc>
          <w:tcPr>
            <w:tcW w:w="1558"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70%</w:t>
            </w:r>
          </w:p>
        </w:tc>
        <w:tc>
          <w:tcPr>
            <w:tcW w:w="1702"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16%</w:t>
            </w:r>
          </w:p>
        </w:tc>
        <w:tc>
          <w:tcPr>
            <w:tcW w:w="851"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14%</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Traditional</w:t>
            </w:r>
          </w:p>
        </w:tc>
        <w:tc>
          <w:tcPr>
            <w:tcW w:w="1558"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65%</w:t>
            </w:r>
          </w:p>
        </w:tc>
        <w:tc>
          <w:tcPr>
            <w:tcW w:w="1702"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22%</w:t>
            </w:r>
          </w:p>
        </w:tc>
        <w:tc>
          <w:tcPr>
            <w:tcW w:w="851"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12%</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Secular</w:t>
            </w:r>
          </w:p>
        </w:tc>
        <w:tc>
          <w:tcPr>
            <w:tcW w:w="1558"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50%</w:t>
            </w:r>
          </w:p>
        </w:tc>
        <w:tc>
          <w:tcPr>
            <w:tcW w:w="1702"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31%</w:t>
            </w:r>
          </w:p>
        </w:tc>
        <w:tc>
          <w:tcPr>
            <w:tcW w:w="851"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19%</w:t>
            </w:r>
          </w:p>
        </w:tc>
      </w:tr>
      <w:tr w:rsidR="0082267F" w:rsidRPr="00C718B5" w:rsidTr="00B91892">
        <w:trPr>
          <w:trHeight w:val="260"/>
        </w:trPr>
        <w:tc>
          <w:tcPr>
            <w:tcW w:w="1882"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Parties voted for in 2015</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Likud (Netanyahu)</w:t>
            </w:r>
          </w:p>
        </w:tc>
        <w:tc>
          <w:tcPr>
            <w:tcW w:w="1558"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76%</w:t>
            </w:r>
          </w:p>
        </w:tc>
        <w:tc>
          <w:tcPr>
            <w:tcW w:w="1702"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15%</w:t>
            </w:r>
          </w:p>
        </w:tc>
        <w:tc>
          <w:tcPr>
            <w:tcW w:w="851"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9%</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Zionist Union (Herzog and Livni)</w:t>
            </w:r>
          </w:p>
        </w:tc>
        <w:tc>
          <w:tcPr>
            <w:tcW w:w="1558"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38%</w:t>
            </w:r>
          </w:p>
        </w:tc>
        <w:tc>
          <w:tcPr>
            <w:tcW w:w="1702"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46%</w:t>
            </w:r>
          </w:p>
        </w:tc>
        <w:tc>
          <w:tcPr>
            <w:tcW w:w="851"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17%</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Yesh Atid (Lapid)</w:t>
            </w:r>
          </w:p>
        </w:tc>
        <w:tc>
          <w:tcPr>
            <w:tcW w:w="1558"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53%</w:t>
            </w:r>
          </w:p>
        </w:tc>
        <w:tc>
          <w:tcPr>
            <w:tcW w:w="1702"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31%</w:t>
            </w:r>
          </w:p>
        </w:tc>
        <w:tc>
          <w:tcPr>
            <w:tcW w:w="851"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16%</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Kulanu (Kahlon)</w:t>
            </w:r>
          </w:p>
        </w:tc>
        <w:tc>
          <w:tcPr>
            <w:tcW w:w="1558"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69%</w:t>
            </w:r>
          </w:p>
        </w:tc>
        <w:tc>
          <w:tcPr>
            <w:tcW w:w="1702"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22%</w:t>
            </w:r>
          </w:p>
        </w:tc>
        <w:tc>
          <w:tcPr>
            <w:tcW w:w="851"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9%</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Jewish Home (Naftali Bennett)</w:t>
            </w:r>
          </w:p>
        </w:tc>
        <w:tc>
          <w:tcPr>
            <w:tcW w:w="1558"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60%</w:t>
            </w:r>
          </w:p>
        </w:tc>
        <w:tc>
          <w:tcPr>
            <w:tcW w:w="1702"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21%</w:t>
            </w:r>
          </w:p>
        </w:tc>
        <w:tc>
          <w:tcPr>
            <w:tcW w:w="851"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19%</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Shas</w:t>
            </w:r>
          </w:p>
        </w:tc>
        <w:tc>
          <w:tcPr>
            <w:tcW w:w="1558"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80%</w:t>
            </w:r>
          </w:p>
        </w:tc>
        <w:tc>
          <w:tcPr>
            <w:tcW w:w="1702"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20%</w:t>
            </w:r>
          </w:p>
        </w:tc>
        <w:tc>
          <w:tcPr>
            <w:tcW w:w="851"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0%</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 xml:space="preserve">Yisrael </w:t>
            </w:r>
            <w:proofErr w:type="spellStart"/>
            <w:r w:rsidRPr="00C718B5">
              <w:rPr>
                <w:rFonts w:asciiTheme="majorBidi" w:eastAsia="Arial" w:hAnsiTheme="majorBidi" w:cstheme="majorBidi"/>
                <w:sz w:val="24"/>
                <w:szCs w:val="24"/>
                <w:lang w:val="en-GB"/>
              </w:rPr>
              <w:t>Beitenu</w:t>
            </w:r>
            <w:proofErr w:type="spellEnd"/>
            <w:r w:rsidRPr="00C718B5">
              <w:rPr>
                <w:rFonts w:asciiTheme="majorBidi" w:eastAsia="Arial" w:hAnsiTheme="majorBidi" w:cstheme="majorBidi"/>
                <w:sz w:val="24"/>
                <w:szCs w:val="24"/>
                <w:lang w:val="en-GB"/>
              </w:rPr>
              <w:t xml:space="preserve"> (Avigdor Liberman)</w:t>
            </w:r>
          </w:p>
        </w:tc>
        <w:tc>
          <w:tcPr>
            <w:tcW w:w="1558"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60%</w:t>
            </w:r>
          </w:p>
        </w:tc>
        <w:tc>
          <w:tcPr>
            <w:tcW w:w="1702"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17%</w:t>
            </w:r>
          </w:p>
        </w:tc>
        <w:tc>
          <w:tcPr>
            <w:tcW w:w="851"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23%</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United Torah Judaism</w:t>
            </w:r>
          </w:p>
        </w:tc>
        <w:tc>
          <w:tcPr>
            <w:tcW w:w="1558"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65%</w:t>
            </w:r>
          </w:p>
        </w:tc>
        <w:tc>
          <w:tcPr>
            <w:tcW w:w="1702"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15%</w:t>
            </w:r>
          </w:p>
        </w:tc>
        <w:tc>
          <w:tcPr>
            <w:tcW w:w="851"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19%</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Meretz</w:t>
            </w:r>
          </w:p>
        </w:tc>
        <w:tc>
          <w:tcPr>
            <w:tcW w:w="1558"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FF0000"/>
                <w:sz w:val="24"/>
                <w:szCs w:val="24"/>
                <w:lang w:val="en-GB"/>
              </w:rPr>
            </w:pPr>
            <w:r w:rsidRPr="00C718B5">
              <w:rPr>
                <w:rFonts w:asciiTheme="majorBidi" w:eastAsia="Arial" w:hAnsiTheme="majorBidi" w:cstheme="majorBidi"/>
                <w:color w:val="FF0000"/>
                <w:sz w:val="24"/>
                <w:szCs w:val="24"/>
                <w:lang w:val="en-GB"/>
              </w:rPr>
              <w:t>32%</w:t>
            </w:r>
          </w:p>
        </w:tc>
        <w:tc>
          <w:tcPr>
            <w:tcW w:w="1702"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38%</w:t>
            </w:r>
          </w:p>
        </w:tc>
        <w:tc>
          <w:tcPr>
            <w:tcW w:w="851"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30%</w:t>
            </w:r>
          </w:p>
        </w:tc>
      </w:tr>
      <w:tr w:rsidR="0082267F" w:rsidRPr="00C718B5" w:rsidTr="00B91892">
        <w:trPr>
          <w:trHeight w:val="260"/>
        </w:trPr>
        <w:tc>
          <w:tcPr>
            <w:tcW w:w="1882"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lastRenderedPageBreak/>
              <w:t>Political worldview</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Very right-wing</w:t>
            </w:r>
          </w:p>
        </w:tc>
        <w:tc>
          <w:tcPr>
            <w:tcW w:w="1558"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73%</w:t>
            </w:r>
          </w:p>
        </w:tc>
        <w:tc>
          <w:tcPr>
            <w:tcW w:w="1702"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15%</w:t>
            </w:r>
          </w:p>
        </w:tc>
        <w:tc>
          <w:tcPr>
            <w:tcW w:w="851"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12%</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Right-wing</w:t>
            </w:r>
          </w:p>
        </w:tc>
        <w:tc>
          <w:tcPr>
            <w:tcW w:w="1558"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70%</w:t>
            </w:r>
          </w:p>
        </w:tc>
        <w:tc>
          <w:tcPr>
            <w:tcW w:w="1702"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16%</w:t>
            </w:r>
          </w:p>
        </w:tc>
        <w:tc>
          <w:tcPr>
            <w:tcW w:w="851"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14%</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Centre-right</w:t>
            </w:r>
          </w:p>
        </w:tc>
        <w:tc>
          <w:tcPr>
            <w:tcW w:w="1558"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70%</w:t>
            </w:r>
          </w:p>
        </w:tc>
        <w:tc>
          <w:tcPr>
            <w:tcW w:w="1702"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15%</w:t>
            </w:r>
          </w:p>
        </w:tc>
        <w:tc>
          <w:tcPr>
            <w:tcW w:w="851"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15%</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w:t>
            </w:r>
          </w:p>
        </w:tc>
        <w:tc>
          <w:tcPr>
            <w:tcW w:w="1558"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62%</w:t>
            </w:r>
          </w:p>
        </w:tc>
        <w:tc>
          <w:tcPr>
            <w:tcW w:w="1702"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27%</w:t>
            </w:r>
          </w:p>
        </w:tc>
        <w:tc>
          <w:tcPr>
            <w:tcW w:w="851"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10%</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Centre-left and left</w:t>
            </w:r>
          </w:p>
        </w:tc>
        <w:tc>
          <w:tcPr>
            <w:tcW w:w="1558"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50%</w:t>
            </w:r>
          </w:p>
        </w:tc>
        <w:tc>
          <w:tcPr>
            <w:tcW w:w="1702"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31%</w:t>
            </w:r>
          </w:p>
        </w:tc>
        <w:tc>
          <w:tcPr>
            <w:tcW w:w="851"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19%</w:t>
            </w:r>
          </w:p>
        </w:tc>
      </w:tr>
    </w:tbl>
    <w:p w:rsidR="0082267F" w:rsidRPr="00C718B5" w:rsidRDefault="0082267F" w:rsidP="00AF1366">
      <w:pPr>
        <w:spacing w:after="0" w:line="273" w:lineRule="auto"/>
        <w:jc w:val="right"/>
        <w:rPr>
          <w:rFonts w:asciiTheme="majorBidi" w:eastAsia="Arial" w:hAnsiTheme="majorBidi" w:cstheme="majorBidi"/>
          <w:b/>
          <w:sz w:val="24"/>
          <w:szCs w:val="24"/>
          <w:lang w:val="en-GB"/>
        </w:rPr>
      </w:pPr>
    </w:p>
    <w:p w:rsidR="0082267F" w:rsidRPr="00C718B5" w:rsidRDefault="0082267F" w:rsidP="00AF1366">
      <w:pPr>
        <w:spacing w:after="0" w:line="273" w:lineRule="auto"/>
        <w:jc w:val="right"/>
        <w:rPr>
          <w:rFonts w:asciiTheme="majorBidi" w:eastAsia="Arial" w:hAnsiTheme="majorBidi" w:cstheme="majorBidi"/>
          <w:sz w:val="24"/>
          <w:szCs w:val="24"/>
          <w:lang w:val="en-GB"/>
        </w:rPr>
      </w:pPr>
    </w:p>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hAnsiTheme="majorBidi" w:cstheme="majorBidi"/>
          <w:sz w:val="24"/>
          <w:szCs w:val="24"/>
          <w:lang w:val="en-GB"/>
        </w:rPr>
        <w:br w:type="page"/>
      </w:r>
    </w:p>
    <w:p w:rsidR="0082267F" w:rsidRPr="00C718B5" w:rsidRDefault="003467F5" w:rsidP="00AF1366">
      <w:pPr>
        <w:spacing w:after="0" w:line="273" w:lineRule="auto"/>
        <w:jc w:val="right"/>
        <w:rPr>
          <w:rFonts w:asciiTheme="majorBidi" w:eastAsia="Arial" w:hAnsiTheme="majorBidi" w:cstheme="majorBidi"/>
          <w:b/>
          <w:sz w:val="24"/>
          <w:szCs w:val="24"/>
          <w:u w:val="single"/>
          <w:lang w:val="en-GB"/>
        </w:rPr>
      </w:pPr>
      <w:r w:rsidRPr="00C718B5">
        <w:rPr>
          <w:rFonts w:asciiTheme="majorBidi" w:eastAsia="Arial" w:hAnsiTheme="majorBidi" w:cstheme="majorBidi"/>
          <w:b/>
          <w:sz w:val="24"/>
          <w:szCs w:val="24"/>
          <w:u w:val="single"/>
          <w:lang w:val="en-GB"/>
        </w:rPr>
        <w:lastRenderedPageBreak/>
        <w:t>14. Are you concerned by the possibility that Trump might recognise a ‘State of Palestine’ with its capital in Jerusalem?</w:t>
      </w:r>
    </w:p>
    <w:p w:rsidR="0082267F" w:rsidRPr="00C718B5" w:rsidRDefault="0082267F" w:rsidP="00AF1366">
      <w:pPr>
        <w:spacing w:after="0" w:line="273" w:lineRule="auto"/>
        <w:jc w:val="right"/>
        <w:rPr>
          <w:rFonts w:asciiTheme="majorBidi" w:eastAsia="Arial" w:hAnsiTheme="majorBidi" w:cstheme="majorBidi"/>
          <w:b/>
          <w:sz w:val="24"/>
          <w:szCs w:val="24"/>
          <w:u w:val="single"/>
          <w:lang w:val="en-GB"/>
        </w:rPr>
      </w:pPr>
    </w:p>
    <w:tbl>
      <w:tblPr>
        <w:tblStyle w:val="afc"/>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4"/>
        <w:gridCol w:w="2518"/>
      </w:tblGrid>
      <w:tr w:rsidR="0082267F" w:rsidRPr="00C718B5" w:rsidTr="00B91892">
        <w:tc>
          <w:tcPr>
            <w:tcW w:w="6004" w:type="dxa"/>
          </w:tcPr>
          <w:p w:rsidR="0082267F" w:rsidRPr="00C718B5" w:rsidRDefault="0082267F" w:rsidP="00AF1366">
            <w:pPr>
              <w:spacing w:line="273" w:lineRule="auto"/>
              <w:jc w:val="right"/>
              <w:rPr>
                <w:rFonts w:asciiTheme="majorBidi" w:eastAsia="Arial" w:hAnsiTheme="majorBidi" w:cstheme="majorBidi"/>
                <w:sz w:val="24"/>
                <w:szCs w:val="24"/>
                <w:lang w:val="en-GB"/>
              </w:rPr>
            </w:pPr>
          </w:p>
        </w:tc>
        <w:tc>
          <w:tcPr>
            <w:tcW w:w="2518" w:type="dxa"/>
          </w:tcPr>
          <w:p w:rsidR="0082267F" w:rsidRPr="00C718B5" w:rsidRDefault="003467F5" w:rsidP="00AF1366">
            <w:pPr>
              <w:spacing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Total</w:t>
            </w:r>
          </w:p>
        </w:tc>
      </w:tr>
      <w:tr w:rsidR="0082267F" w:rsidRPr="00C718B5" w:rsidTr="00B91892">
        <w:tc>
          <w:tcPr>
            <w:tcW w:w="6004"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sz w:val="24"/>
                <w:szCs w:val="24"/>
                <w:lang w:val="en-GB"/>
              </w:rPr>
              <w:t>Yes, concerned by this possibility</w:t>
            </w:r>
          </w:p>
        </w:tc>
        <w:tc>
          <w:tcPr>
            <w:tcW w:w="2518"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21%</w:t>
            </w:r>
          </w:p>
        </w:tc>
      </w:tr>
      <w:tr w:rsidR="0082267F" w:rsidRPr="00C718B5" w:rsidTr="00B91892">
        <w:tc>
          <w:tcPr>
            <w:tcW w:w="6004"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sz w:val="24"/>
                <w:szCs w:val="24"/>
                <w:lang w:val="en-GB"/>
              </w:rPr>
              <w:t>Not concerned, it won’t happen</w:t>
            </w:r>
          </w:p>
        </w:tc>
        <w:tc>
          <w:tcPr>
            <w:tcW w:w="2518"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62%</w:t>
            </w:r>
          </w:p>
        </w:tc>
      </w:tr>
      <w:tr w:rsidR="0082267F" w:rsidRPr="00C718B5" w:rsidTr="00B91892">
        <w:tc>
          <w:tcPr>
            <w:tcW w:w="6004"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sz w:val="24"/>
                <w:szCs w:val="24"/>
                <w:lang w:val="en-GB"/>
              </w:rPr>
              <w:t>No opinion</w:t>
            </w:r>
          </w:p>
        </w:tc>
        <w:tc>
          <w:tcPr>
            <w:tcW w:w="2518" w:type="dxa"/>
            <w:vAlign w:val="bottom"/>
          </w:tcPr>
          <w:p w:rsidR="0082267F" w:rsidRPr="00C718B5" w:rsidRDefault="003467F5" w:rsidP="00AF1366">
            <w:pPr>
              <w:spacing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17%</w:t>
            </w:r>
          </w:p>
        </w:tc>
      </w:tr>
    </w:tbl>
    <w:p w:rsidR="0082267F" w:rsidRPr="00C718B5" w:rsidRDefault="0082267F" w:rsidP="00AF1366">
      <w:pPr>
        <w:spacing w:after="0" w:line="273" w:lineRule="auto"/>
        <w:jc w:val="right"/>
        <w:rPr>
          <w:rFonts w:asciiTheme="majorBidi" w:eastAsia="Arial" w:hAnsiTheme="majorBidi" w:cstheme="majorBidi"/>
          <w:b/>
          <w:sz w:val="24"/>
          <w:szCs w:val="24"/>
          <w:lang w:val="en-GB"/>
        </w:rPr>
      </w:pPr>
    </w:p>
    <w:p w:rsidR="0082267F" w:rsidRPr="00E51881" w:rsidRDefault="003467F5" w:rsidP="00AF1366">
      <w:pPr>
        <w:spacing w:after="0" w:line="273" w:lineRule="auto"/>
        <w:jc w:val="right"/>
        <w:rPr>
          <w:rFonts w:asciiTheme="majorBidi" w:eastAsia="Arial" w:hAnsiTheme="majorBidi" w:cstheme="majorBidi"/>
          <w:b/>
          <w:sz w:val="24"/>
          <w:szCs w:val="24"/>
          <w:lang w:val="en-GB"/>
        </w:rPr>
      </w:pPr>
      <w:r w:rsidRPr="00E51881">
        <w:rPr>
          <w:rFonts w:asciiTheme="majorBidi" w:eastAsia="Arial" w:hAnsiTheme="majorBidi" w:cstheme="majorBidi"/>
          <w:b/>
          <w:sz w:val="24"/>
          <w:szCs w:val="24"/>
          <w:lang w:val="en-GB"/>
        </w:rPr>
        <w:t>Breakdown by background variables (100% in each row)</w:t>
      </w:r>
    </w:p>
    <w:p w:rsidR="0082267F" w:rsidRPr="00C718B5" w:rsidRDefault="0082267F" w:rsidP="00AF1366">
      <w:pPr>
        <w:spacing w:after="0" w:line="273" w:lineRule="auto"/>
        <w:jc w:val="right"/>
        <w:rPr>
          <w:rFonts w:asciiTheme="majorBidi" w:eastAsia="Arial" w:hAnsiTheme="majorBidi" w:cstheme="majorBidi"/>
          <w:b/>
          <w:sz w:val="24"/>
          <w:szCs w:val="24"/>
          <w:u w:val="single"/>
          <w:lang w:val="en-GB"/>
        </w:rPr>
      </w:pPr>
    </w:p>
    <w:tbl>
      <w:tblPr>
        <w:tblStyle w:val="afd"/>
        <w:tblW w:w="9314"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2"/>
        <w:gridCol w:w="3321"/>
        <w:gridCol w:w="1558"/>
        <w:gridCol w:w="1702"/>
        <w:gridCol w:w="851"/>
      </w:tblGrid>
      <w:tr w:rsidR="0082267F" w:rsidRPr="00C718B5" w:rsidTr="00B91892">
        <w:trPr>
          <w:trHeight w:val="260"/>
        </w:trPr>
        <w:tc>
          <w:tcPr>
            <w:tcW w:w="1882" w:type="dxa"/>
            <w:shd w:val="clear" w:color="auto" w:fill="auto"/>
            <w:tcMar>
              <w:top w:w="100" w:type="dxa"/>
              <w:left w:w="100" w:type="dxa"/>
              <w:bottom w:w="100" w:type="dxa"/>
              <w:right w:w="100" w:type="dxa"/>
            </w:tcMar>
          </w:tcPr>
          <w:p w:rsidR="0082267F" w:rsidRPr="00C718B5" w:rsidRDefault="0082267F" w:rsidP="00AF1366">
            <w:pPr>
              <w:widowControl w:val="0"/>
              <w:spacing w:after="0" w:line="273" w:lineRule="auto"/>
              <w:jc w:val="right"/>
              <w:rPr>
                <w:rFonts w:asciiTheme="majorBidi" w:eastAsia="Arial" w:hAnsiTheme="majorBidi" w:cstheme="majorBidi"/>
                <w:b/>
                <w:sz w:val="24"/>
                <w:szCs w:val="24"/>
                <w:lang w:val="en-GB"/>
              </w:rPr>
            </w:pPr>
          </w:p>
        </w:tc>
        <w:tc>
          <w:tcPr>
            <w:tcW w:w="3321" w:type="dxa"/>
            <w:shd w:val="clear" w:color="auto" w:fill="auto"/>
            <w:tcMar>
              <w:top w:w="100" w:type="dxa"/>
              <w:left w:w="100" w:type="dxa"/>
              <w:bottom w:w="100" w:type="dxa"/>
              <w:right w:w="100" w:type="dxa"/>
            </w:tcMar>
          </w:tcPr>
          <w:p w:rsidR="0082267F" w:rsidRPr="00C718B5" w:rsidRDefault="0082267F" w:rsidP="00AF1366">
            <w:pPr>
              <w:widowControl w:val="0"/>
              <w:spacing w:after="0" w:line="273" w:lineRule="auto"/>
              <w:jc w:val="right"/>
              <w:rPr>
                <w:rFonts w:asciiTheme="majorBidi" w:eastAsia="Arial" w:hAnsiTheme="majorBidi" w:cstheme="majorBidi"/>
                <w:b/>
                <w:sz w:val="24"/>
                <w:szCs w:val="24"/>
                <w:lang w:val="en-GB"/>
              </w:rPr>
            </w:pPr>
          </w:p>
        </w:tc>
        <w:tc>
          <w:tcPr>
            <w:tcW w:w="1558"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sz w:val="24"/>
                <w:szCs w:val="24"/>
                <w:lang w:val="en-GB"/>
              </w:rPr>
              <w:t>Yes, concerned</w:t>
            </w:r>
          </w:p>
        </w:tc>
        <w:tc>
          <w:tcPr>
            <w:tcW w:w="1702"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sz w:val="24"/>
                <w:szCs w:val="24"/>
                <w:lang w:val="en-GB"/>
              </w:rPr>
              <w:t>No, won’t happen</w:t>
            </w:r>
          </w:p>
        </w:tc>
        <w:tc>
          <w:tcPr>
            <w:tcW w:w="851" w:type="dxa"/>
            <w:tcBorders>
              <w:bottom w:val="single" w:sz="12" w:space="0" w:color="000000"/>
            </w:tcBorders>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sz w:val="24"/>
                <w:szCs w:val="24"/>
                <w:lang w:val="en-GB"/>
              </w:rPr>
              <w:t>No opinion</w:t>
            </w:r>
          </w:p>
        </w:tc>
      </w:tr>
      <w:tr w:rsidR="0082267F" w:rsidRPr="00C718B5" w:rsidTr="00B91892">
        <w:trPr>
          <w:trHeight w:val="260"/>
        </w:trPr>
        <w:tc>
          <w:tcPr>
            <w:tcW w:w="1882" w:type="dxa"/>
            <w:tcBorders>
              <w:top w:val="single" w:sz="12" w:space="0" w:color="000000"/>
              <w:bottom w:val="single" w:sz="12" w:space="0" w:color="000000"/>
            </w:tcBorders>
            <w:shd w:val="clear" w:color="auto" w:fill="auto"/>
            <w:vAlign w:val="bottom"/>
          </w:tcPr>
          <w:p w:rsidR="0082267F" w:rsidRPr="00C718B5" w:rsidRDefault="0082267F" w:rsidP="00AF1366">
            <w:pPr>
              <w:spacing w:after="0" w:line="273" w:lineRule="auto"/>
              <w:jc w:val="right"/>
              <w:rPr>
                <w:rFonts w:asciiTheme="majorBidi" w:eastAsia="Arial" w:hAnsiTheme="majorBidi" w:cstheme="majorBidi"/>
                <w:sz w:val="24"/>
                <w:szCs w:val="24"/>
                <w:lang w:val="en-GB"/>
              </w:rPr>
            </w:pPr>
          </w:p>
        </w:tc>
        <w:tc>
          <w:tcPr>
            <w:tcW w:w="3321" w:type="dxa"/>
            <w:tcBorders>
              <w:top w:val="single" w:sz="12" w:space="0" w:color="000000"/>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b/>
                <w:sz w:val="24"/>
                <w:szCs w:val="24"/>
                <w:lang w:val="en-GB"/>
              </w:rPr>
            </w:pPr>
            <w:r w:rsidRPr="00C718B5">
              <w:rPr>
                <w:rFonts w:asciiTheme="majorBidi" w:eastAsia="Arial" w:hAnsiTheme="majorBidi" w:cstheme="majorBidi"/>
                <w:b/>
                <w:sz w:val="24"/>
                <w:szCs w:val="24"/>
                <w:lang w:val="en-GB"/>
              </w:rPr>
              <w:t>Total</w:t>
            </w:r>
          </w:p>
        </w:tc>
        <w:tc>
          <w:tcPr>
            <w:tcW w:w="1558" w:type="dxa"/>
            <w:tcBorders>
              <w:top w:val="single" w:sz="12" w:space="0" w:color="000000"/>
              <w:bottom w:val="single" w:sz="12" w:space="0" w:color="000000"/>
            </w:tcBorders>
            <w:shd w:val="clear" w:color="auto" w:fill="auto"/>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21%</w:t>
            </w:r>
          </w:p>
        </w:tc>
        <w:tc>
          <w:tcPr>
            <w:tcW w:w="1702" w:type="dxa"/>
            <w:tcBorders>
              <w:top w:val="single" w:sz="12" w:space="0" w:color="000000"/>
              <w:bottom w:val="single" w:sz="12" w:space="0" w:color="000000"/>
            </w:tcBorders>
          </w:tcPr>
          <w:p w:rsidR="0082267F" w:rsidRPr="00C718B5" w:rsidRDefault="003467F5" w:rsidP="00AF1366">
            <w:pP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62%</w:t>
            </w:r>
          </w:p>
        </w:tc>
        <w:tc>
          <w:tcPr>
            <w:tcW w:w="851" w:type="dxa"/>
            <w:tcBorders>
              <w:top w:val="single" w:sz="12" w:space="0" w:color="000000"/>
              <w:bottom w:val="single" w:sz="12" w:space="0" w:color="000000"/>
            </w:tcBorders>
          </w:tcPr>
          <w:p w:rsidR="0082267F" w:rsidRPr="00C718B5" w:rsidRDefault="003467F5" w:rsidP="00AF1366">
            <w:pPr>
              <w:spacing w:after="0" w:line="273" w:lineRule="auto"/>
              <w:jc w:val="right"/>
              <w:rPr>
                <w:rFonts w:asciiTheme="majorBidi" w:eastAsia="Arial" w:hAnsiTheme="majorBidi" w:cstheme="majorBidi"/>
                <w:b/>
                <w:color w:val="000000"/>
                <w:sz w:val="24"/>
                <w:szCs w:val="24"/>
                <w:lang w:val="en-GB"/>
              </w:rPr>
            </w:pPr>
            <w:r w:rsidRPr="00C718B5">
              <w:rPr>
                <w:rFonts w:asciiTheme="majorBidi" w:eastAsia="Arial" w:hAnsiTheme="majorBidi" w:cstheme="majorBidi"/>
                <w:b/>
                <w:color w:val="000000"/>
                <w:sz w:val="24"/>
                <w:szCs w:val="24"/>
                <w:lang w:val="en-GB"/>
              </w:rPr>
              <w:t>17%</w:t>
            </w:r>
          </w:p>
        </w:tc>
      </w:tr>
      <w:tr w:rsidR="0082267F" w:rsidRPr="00C718B5" w:rsidTr="00B91892">
        <w:trPr>
          <w:trHeight w:val="260"/>
        </w:trPr>
        <w:tc>
          <w:tcPr>
            <w:tcW w:w="1882"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Sex</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Male</w:t>
            </w:r>
          </w:p>
        </w:tc>
        <w:tc>
          <w:tcPr>
            <w:tcW w:w="1558"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19%</w:t>
            </w:r>
          </w:p>
        </w:tc>
        <w:tc>
          <w:tcPr>
            <w:tcW w:w="1702"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64%</w:t>
            </w:r>
          </w:p>
        </w:tc>
        <w:tc>
          <w:tcPr>
            <w:tcW w:w="851"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17%</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Female</w:t>
            </w:r>
          </w:p>
        </w:tc>
        <w:tc>
          <w:tcPr>
            <w:tcW w:w="1558"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23%</w:t>
            </w:r>
          </w:p>
        </w:tc>
        <w:tc>
          <w:tcPr>
            <w:tcW w:w="1702"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59%</w:t>
            </w:r>
          </w:p>
        </w:tc>
        <w:tc>
          <w:tcPr>
            <w:tcW w:w="851"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18%</w:t>
            </w:r>
          </w:p>
        </w:tc>
      </w:tr>
      <w:tr w:rsidR="0082267F" w:rsidRPr="00C718B5" w:rsidTr="00B91892">
        <w:trPr>
          <w:trHeight w:val="260"/>
        </w:trPr>
        <w:tc>
          <w:tcPr>
            <w:tcW w:w="1882"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Age</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29 and under</w:t>
            </w:r>
          </w:p>
        </w:tc>
        <w:tc>
          <w:tcPr>
            <w:tcW w:w="1558"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17%</w:t>
            </w:r>
          </w:p>
        </w:tc>
        <w:tc>
          <w:tcPr>
            <w:tcW w:w="1702"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68%</w:t>
            </w:r>
          </w:p>
        </w:tc>
        <w:tc>
          <w:tcPr>
            <w:tcW w:w="851"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15%</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30-49</w:t>
            </w:r>
          </w:p>
        </w:tc>
        <w:tc>
          <w:tcPr>
            <w:tcW w:w="1558"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19%</w:t>
            </w:r>
          </w:p>
        </w:tc>
        <w:tc>
          <w:tcPr>
            <w:tcW w:w="1702"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63%</w:t>
            </w:r>
          </w:p>
        </w:tc>
        <w:tc>
          <w:tcPr>
            <w:tcW w:w="851"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18%</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50+</w:t>
            </w:r>
          </w:p>
        </w:tc>
        <w:tc>
          <w:tcPr>
            <w:tcW w:w="1558"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25%</w:t>
            </w:r>
          </w:p>
        </w:tc>
        <w:tc>
          <w:tcPr>
            <w:tcW w:w="1702"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56%</w:t>
            </w:r>
          </w:p>
        </w:tc>
        <w:tc>
          <w:tcPr>
            <w:tcW w:w="851"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18%</w:t>
            </w:r>
          </w:p>
        </w:tc>
      </w:tr>
      <w:tr w:rsidR="0082267F" w:rsidRPr="00C718B5" w:rsidTr="00B91892">
        <w:trPr>
          <w:trHeight w:val="260"/>
        </w:trPr>
        <w:tc>
          <w:tcPr>
            <w:tcW w:w="1882"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Religious observance</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Ultra-Orthodox</w:t>
            </w:r>
          </w:p>
        </w:tc>
        <w:tc>
          <w:tcPr>
            <w:tcW w:w="1558"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25%</w:t>
            </w:r>
          </w:p>
        </w:tc>
        <w:tc>
          <w:tcPr>
            <w:tcW w:w="1702"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62%</w:t>
            </w:r>
          </w:p>
        </w:tc>
        <w:tc>
          <w:tcPr>
            <w:tcW w:w="851"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13%</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Religious</w:t>
            </w:r>
          </w:p>
        </w:tc>
        <w:tc>
          <w:tcPr>
            <w:tcW w:w="1558"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18%</w:t>
            </w:r>
          </w:p>
        </w:tc>
        <w:tc>
          <w:tcPr>
            <w:tcW w:w="1702"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72%</w:t>
            </w:r>
          </w:p>
        </w:tc>
        <w:tc>
          <w:tcPr>
            <w:tcW w:w="851"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10%</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Traditional</w:t>
            </w:r>
          </w:p>
        </w:tc>
        <w:tc>
          <w:tcPr>
            <w:tcW w:w="1558"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23%</w:t>
            </w:r>
          </w:p>
        </w:tc>
        <w:tc>
          <w:tcPr>
            <w:tcW w:w="1702"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67%</w:t>
            </w:r>
          </w:p>
        </w:tc>
        <w:tc>
          <w:tcPr>
            <w:tcW w:w="851"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11%</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Secular</w:t>
            </w:r>
          </w:p>
        </w:tc>
        <w:tc>
          <w:tcPr>
            <w:tcW w:w="1558"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20%</w:t>
            </w:r>
          </w:p>
        </w:tc>
        <w:tc>
          <w:tcPr>
            <w:tcW w:w="1702"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56%</w:t>
            </w:r>
          </w:p>
        </w:tc>
        <w:tc>
          <w:tcPr>
            <w:tcW w:w="851"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24%</w:t>
            </w:r>
          </w:p>
        </w:tc>
      </w:tr>
      <w:tr w:rsidR="0082267F" w:rsidRPr="00C718B5" w:rsidTr="00B91892">
        <w:trPr>
          <w:trHeight w:val="260"/>
        </w:trPr>
        <w:tc>
          <w:tcPr>
            <w:tcW w:w="1882"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Parties voted for in 2015</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Likud (Netanyahu)</w:t>
            </w:r>
          </w:p>
        </w:tc>
        <w:tc>
          <w:tcPr>
            <w:tcW w:w="1558"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22%</w:t>
            </w:r>
          </w:p>
        </w:tc>
        <w:tc>
          <w:tcPr>
            <w:tcW w:w="1702"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68%</w:t>
            </w:r>
          </w:p>
        </w:tc>
        <w:tc>
          <w:tcPr>
            <w:tcW w:w="851"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10%</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Zionist Union (Herzog and Livni)</w:t>
            </w:r>
          </w:p>
        </w:tc>
        <w:tc>
          <w:tcPr>
            <w:tcW w:w="1558"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20%</w:t>
            </w:r>
          </w:p>
        </w:tc>
        <w:tc>
          <w:tcPr>
            <w:tcW w:w="1702"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54%</w:t>
            </w:r>
          </w:p>
        </w:tc>
        <w:tc>
          <w:tcPr>
            <w:tcW w:w="851"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25%</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Yesh Atid (Lapid)</w:t>
            </w:r>
          </w:p>
        </w:tc>
        <w:tc>
          <w:tcPr>
            <w:tcW w:w="1558"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23%</w:t>
            </w:r>
          </w:p>
        </w:tc>
        <w:tc>
          <w:tcPr>
            <w:tcW w:w="1702"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62%</w:t>
            </w:r>
          </w:p>
        </w:tc>
        <w:tc>
          <w:tcPr>
            <w:tcW w:w="851"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15%</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Kulanu (Kahlon)</w:t>
            </w:r>
          </w:p>
        </w:tc>
        <w:tc>
          <w:tcPr>
            <w:tcW w:w="1558"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13%</w:t>
            </w:r>
          </w:p>
        </w:tc>
        <w:tc>
          <w:tcPr>
            <w:tcW w:w="1702"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79%</w:t>
            </w:r>
          </w:p>
        </w:tc>
        <w:tc>
          <w:tcPr>
            <w:tcW w:w="851"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Jewish Home (Naftali Bennett)</w:t>
            </w:r>
          </w:p>
        </w:tc>
        <w:tc>
          <w:tcPr>
            <w:tcW w:w="1558"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18%</w:t>
            </w:r>
          </w:p>
        </w:tc>
        <w:tc>
          <w:tcPr>
            <w:tcW w:w="1702"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65%</w:t>
            </w:r>
          </w:p>
        </w:tc>
        <w:tc>
          <w:tcPr>
            <w:tcW w:w="851"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18%</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Shas</w:t>
            </w:r>
          </w:p>
        </w:tc>
        <w:tc>
          <w:tcPr>
            <w:tcW w:w="1558"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33%</w:t>
            </w:r>
          </w:p>
        </w:tc>
        <w:tc>
          <w:tcPr>
            <w:tcW w:w="1702"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67%</w:t>
            </w:r>
          </w:p>
        </w:tc>
        <w:tc>
          <w:tcPr>
            <w:tcW w:w="851"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0%</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 xml:space="preserve">Yisrael </w:t>
            </w:r>
            <w:proofErr w:type="spellStart"/>
            <w:r w:rsidRPr="00C718B5">
              <w:rPr>
                <w:rFonts w:asciiTheme="majorBidi" w:eastAsia="Arial" w:hAnsiTheme="majorBidi" w:cstheme="majorBidi"/>
                <w:sz w:val="24"/>
                <w:szCs w:val="24"/>
                <w:lang w:val="en-GB"/>
              </w:rPr>
              <w:t>Beitenu</w:t>
            </w:r>
            <w:proofErr w:type="spellEnd"/>
            <w:r w:rsidRPr="00C718B5">
              <w:rPr>
                <w:rFonts w:asciiTheme="majorBidi" w:eastAsia="Arial" w:hAnsiTheme="majorBidi" w:cstheme="majorBidi"/>
                <w:sz w:val="24"/>
                <w:szCs w:val="24"/>
                <w:lang w:val="en-GB"/>
              </w:rPr>
              <w:t xml:space="preserve"> (Avigdor Liberman)</w:t>
            </w:r>
          </w:p>
        </w:tc>
        <w:tc>
          <w:tcPr>
            <w:tcW w:w="1558"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23%</w:t>
            </w:r>
          </w:p>
        </w:tc>
        <w:tc>
          <w:tcPr>
            <w:tcW w:w="1702"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57%</w:t>
            </w:r>
          </w:p>
        </w:tc>
        <w:tc>
          <w:tcPr>
            <w:tcW w:w="851"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20%</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United Torah Judaism</w:t>
            </w:r>
          </w:p>
        </w:tc>
        <w:tc>
          <w:tcPr>
            <w:tcW w:w="1558"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19%</w:t>
            </w:r>
          </w:p>
        </w:tc>
        <w:tc>
          <w:tcPr>
            <w:tcW w:w="1702"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69%</w:t>
            </w:r>
          </w:p>
        </w:tc>
        <w:tc>
          <w:tcPr>
            <w:tcW w:w="851"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12%</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Meretz</w:t>
            </w:r>
          </w:p>
        </w:tc>
        <w:tc>
          <w:tcPr>
            <w:tcW w:w="1558"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13%</w:t>
            </w:r>
          </w:p>
        </w:tc>
        <w:tc>
          <w:tcPr>
            <w:tcW w:w="1702"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45%</w:t>
            </w:r>
          </w:p>
        </w:tc>
        <w:tc>
          <w:tcPr>
            <w:tcW w:w="851"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43%</w:t>
            </w:r>
          </w:p>
        </w:tc>
      </w:tr>
      <w:tr w:rsidR="0082267F" w:rsidRPr="00C718B5" w:rsidTr="00B91892">
        <w:trPr>
          <w:trHeight w:val="260"/>
        </w:trPr>
        <w:tc>
          <w:tcPr>
            <w:tcW w:w="1882" w:type="dxa"/>
            <w:vMerge w:val="restart"/>
            <w:tcBorders>
              <w:top w:val="single" w:sz="12" w:space="0" w:color="000000"/>
            </w:tcBorders>
            <w:shd w:val="clear" w:color="auto" w:fill="auto"/>
            <w:vAlign w:val="center"/>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Political worldview</w:t>
            </w:r>
          </w:p>
        </w:tc>
        <w:tc>
          <w:tcPr>
            <w:tcW w:w="3321" w:type="dxa"/>
            <w:tcBorders>
              <w:top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Very right-wing</w:t>
            </w:r>
          </w:p>
        </w:tc>
        <w:tc>
          <w:tcPr>
            <w:tcW w:w="1558" w:type="dxa"/>
            <w:tcBorders>
              <w:top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25%</w:t>
            </w:r>
          </w:p>
        </w:tc>
        <w:tc>
          <w:tcPr>
            <w:tcW w:w="1702"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62%</w:t>
            </w:r>
          </w:p>
        </w:tc>
        <w:tc>
          <w:tcPr>
            <w:tcW w:w="851" w:type="dxa"/>
            <w:tcBorders>
              <w:top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13%</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Right-wing</w:t>
            </w:r>
          </w:p>
        </w:tc>
        <w:tc>
          <w:tcPr>
            <w:tcW w:w="1558"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18%</w:t>
            </w:r>
          </w:p>
        </w:tc>
        <w:tc>
          <w:tcPr>
            <w:tcW w:w="1702"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72%</w:t>
            </w:r>
          </w:p>
        </w:tc>
        <w:tc>
          <w:tcPr>
            <w:tcW w:w="851"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10%</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Centre-right</w:t>
            </w:r>
          </w:p>
        </w:tc>
        <w:tc>
          <w:tcPr>
            <w:tcW w:w="1558"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26%</w:t>
            </w:r>
          </w:p>
        </w:tc>
        <w:tc>
          <w:tcPr>
            <w:tcW w:w="1702"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66%</w:t>
            </w:r>
          </w:p>
        </w:tc>
        <w:tc>
          <w:tcPr>
            <w:tcW w:w="851"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8%</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w:t>
            </w:r>
          </w:p>
        </w:tc>
        <w:tc>
          <w:tcPr>
            <w:tcW w:w="1558" w:type="dxa"/>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20%</w:t>
            </w:r>
          </w:p>
        </w:tc>
        <w:tc>
          <w:tcPr>
            <w:tcW w:w="1702"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68%</w:t>
            </w:r>
          </w:p>
        </w:tc>
        <w:tc>
          <w:tcPr>
            <w:tcW w:w="851" w:type="dxa"/>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13%</w:t>
            </w:r>
          </w:p>
        </w:tc>
      </w:tr>
      <w:tr w:rsidR="0082267F" w:rsidRPr="00C718B5" w:rsidTr="00B91892">
        <w:trPr>
          <w:trHeight w:val="260"/>
        </w:trPr>
        <w:tc>
          <w:tcPr>
            <w:tcW w:w="1882" w:type="dxa"/>
            <w:vMerge/>
            <w:tcBorders>
              <w:top w:val="single" w:sz="12" w:space="0" w:color="000000"/>
            </w:tcBorders>
            <w:shd w:val="clear" w:color="auto" w:fill="auto"/>
            <w:vAlign w:val="center"/>
          </w:tcPr>
          <w:p w:rsidR="0082267F" w:rsidRPr="00C718B5" w:rsidRDefault="0082267F" w:rsidP="00AF1366">
            <w:pPr>
              <w:widowControl w:val="0"/>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p>
        </w:tc>
        <w:tc>
          <w:tcPr>
            <w:tcW w:w="3321" w:type="dxa"/>
            <w:tcBorders>
              <w:bottom w:val="single" w:sz="12" w:space="0" w:color="000000"/>
            </w:tcBorders>
            <w:shd w:val="clear" w:color="auto" w:fill="auto"/>
            <w:vAlign w:val="bottom"/>
          </w:tcPr>
          <w:p w:rsidR="0082267F" w:rsidRPr="00C718B5" w:rsidRDefault="003467F5" w:rsidP="00AF1366">
            <w:pPr>
              <w:spacing w:after="0" w:line="273" w:lineRule="auto"/>
              <w:jc w:val="right"/>
              <w:rPr>
                <w:rFonts w:asciiTheme="majorBidi" w:eastAsia="Arial" w:hAnsiTheme="majorBidi" w:cstheme="majorBidi"/>
                <w:sz w:val="24"/>
                <w:szCs w:val="24"/>
                <w:lang w:val="en-GB"/>
              </w:rPr>
            </w:pPr>
            <w:r w:rsidRPr="00C718B5">
              <w:rPr>
                <w:rFonts w:asciiTheme="majorBidi" w:eastAsia="Arial" w:hAnsiTheme="majorBidi" w:cstheme="majorBidi"/>
                <w:sz w:val="24"/>
                <w:szCs w:val="24"/>
                <w:lang w:val="en-GB"/>
              </w:rPr>
              <w:t>Centre-left and left</w:t>
            </w:r>
          </w:p>
        </w:tc>
        <w:tc>
          <w:tcPr>
            <w:tcW w:w="1558" w:type="dxa"/>
            <w:tcBorders>
              <w:bottom w:val="single" w:sz="12" w:space="0" w:color="000000"/>
            </w:tcBorders>
            <w:shd w:val="clear" w:color="auto" w:fill="auto"/>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20%</w:t>
            </w:r>
          </w:p>
        </w:tc>
        <w:tc>
          <w:tcPr>
            <w:tcW w:w="1702"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56%</w:t>
            </w:r>
          </w:p>
        </w:tc>
        <w:tc>
          <w:tcPr>
            <w:tcW w:w="851" w:type="dxa"/>
            <w:tcBorders>
              <w:bottom w:val="single" w:sz="12" w:space="0" w:color="000000"/>
            </w:tcBorders>
            <w:vAlign w:val="bottom"/>
          </w:tcPr>
          <w:p w:rsidR="0082267F" w:rsidRPr="00C718B5" w:rsidRDefault="003467F5" w:rsidP="00AF1366">
            <w:pPr>
              <w:pBdr>
                <w:top w:val="nil"/>
                <w:left w:val="nil"/>
                <w:bottom w:val="nil"/>
                <w:right w:val="nil"/>
                <w:between w:val="nil"/>
              </w:pBdr>
              <w:spacing w:after="0" w:line="273" w:lineRule="auto"/>
              <w:jc w:val="right"/>
              <w:rPr>
                <w:rFonts w:asciiTheme="majorBidi" w:eastAsia="Arial" w:hAnsiTheme="majorBidi" w:cstheme="majorBidi"/>
                <w:color w:val="000000"/>
                <w:sz w:val="24"/>
                <w:szCs w:val="24"/>
                <w:lang w:val="en-GB"/>
              </w:rPr>
            </w:pPr>
            <w:r w:rsidRPr="00C718B5">
              <w:rPr>
                <w:rFonts w:asciiTheme="majorBidi" w:eastAsia="Arial" w:hAnsiTheme="majorBidi" w:cstheme="majorBidi"/>
                <w:color w:val="000000"/>
                <w:sz w:val="24"/>
                <w:szCs w:val="24"/>
                <w:lang w:val="en-GB"/>
              </w:rPr>
              <w:t>24%</w:t>
            </w:r>
          </w:p>
        </w:tc>
      </w:tr>
    </w:tbl>
    <w:p w:rsidR="0082267F" w:rsidRPr="00C718B5" w:rsidRDefault="0082267F" w:rsidP="00AF1366">
      <w:pPr>
        <w:spacing w:after="0" w:line="273" w:lineRule="auto"/>
        <w:jc w:val="right"/>
        <w:rPr>
          <w:rFonts w:asciiTheme="majorBidi" w:eastAsia="Arial" w:hAnsiTheme="majorBidi" w:cstheme="majorBidi"/>
          <w:b/>
          <w:sz w:val="24"/>
          <w:szCs w:val="24"/>
          <w:lang w:val="en-GB"/>
        </w:rPr>
      </w:pPr>
    </w:p>
    <w:p w:rsidR="0082267F" w:rsidRPr="00C718B5" w:rsidRDefault="0082267F" w:rsidP="00AF1366">
      <w:pPr>
        <w:spacing w:after="0" w:line="273" w:lineRule="auto"/>
        <w:jc w:val="right"/>
        <w:rPr>
          <w:rFonts w:asciiTheme="majorBidi" w:eastAsia="Arial" w:hAnsiTheme="majorBidi" w:cstheme="majorBidi"/>
          <w:color w:val="A6A6A6"/>
          <w:sz w:val="24"/>
          <w:szCs w:val="24"/>
          <w:lang w:val="en-GB"/>
        </w:rPr>
      </w:pPr>
    </w:p>
    <w:sectPr w:rsidR="0082267F" w:rsidRPr="00C718B5">
      <w:headerReference w:type="default" r:id="rId7"/>
      <w:footerReference w:type="default" r:id="rId8"/>
      <w:headerReference w:type="first" r:id="rId9"/>
      <w:footerReference w:type="first" r:id="rId10"/>
      <w:pgSz w:w="11906" w:h="16838"/>
      <w:pgMar w:top="1440" w:right="1800" w:bottom="1440" w:left="1800" w:header="737" w:footer="107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58B" w:rsidRDefault="0083158B">
      <w:pPr>
        <w:spacing w:after="0" w:line="240" w:lineRule="auto"/>
      </w:pPr>
      <w:r>
        <w:separator/>
      </w:r>
    </w:p>
  </w:endnote>
  <w:endnote w:type="continuationSeparator" w:id="0">
    <w:p w:rsidR="0083158B" w:rsidRDefault="00831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366" w:rsidRDefault="00AF1366">
    <w:pPr>
      <w:pBdr>
        <w:top w:val="nil"/>
        <w:left w:val="nil"/>
        <w:bottom w:val="nil"/>
        <w:right w:val="nil"/>
        <w:between w:val="nil"/>
      </w:pBdr>
      <w:tabs>
        <w:tab w:val="center" w:pos="4153"/>
        <w:tab w:val="right" w:pos="8306"/>
      </w:tabs>
      <w:spacing w:after="0" w:line="240" w:lineRule="auto"/>
      <w:rPr>
        <w:color w:val="000000"/>
      </w:rPr>
    </w:pPr>
    <w:r>
      <w:rPr>
        <w:color w:val="000000"/>
      </w:rPr>
      <w:fldChar w:fldCharType="begin"/>
    </w:r>
    <w:r>
      <w:rPr>
        <w:color w:val="000000"/>
      </w:rPr>
      <w:instrText>PAGE</w:instrText>
    </w:r>
    <w:r>
      <w:rPr>
        <w:color w:val="000000"/>
      </w:rPr>
      <w:fldChar w:fldCharType="separate"/>
    </w:r>
    <w:r>
      <w:rPr>
        <w:noProof/>
        <w:color w:val="000000"/>
        <w:rtl/>
      </w:rPr>
      <w:t>2</w:t>
    </w:r>
    <w:r>
      <w:rPr>
        <w:color w:val="000000"/>
      </w:rPr>
      <w:fldChar w:fldCharType="end"/>
    </w:r>
  </w:p>
  <w:p w:rsidR="00AF1366" w:rsidRDefault="00AF1366">
    <w:pPr>
      <w:pBdr>
        <w:top w:val="nil"/>
        <w:left w:val="nil"/>
        <w:bottom w:val="nil"/>
        <w:right w:val="nil"/>
        <w:between w:val="nil"/>
      </w:pBdr>
      <w:tabs>
        <w:tab w:val="left" w:pos="1586"/>
      </w:tabs>
      <w:spacing w:after="0" w:line="240" w:lineRule="auto"/>
      <w:rPr>
        <w:color w:val="808080"/>
        <w:sz w:val="18"/>
        <w:szCs w:val="18"/>
      </w:rPr>
    </w:pPr>
  </w:p>
  <w:p w:rsidR="00AF1366" w:rsidRDefault="00AF1366">
    <w:pPr>
      <w:pBdr>
        <w:top w:val="nil"/>
        <w:left w:val="nil"/>
        <w:bottom w:val="nil"/>
        <w:right w:val="nil"/>
        <w:between w:val="nil"/>
      </w:pBdr>
      <w:tabs>
        <w:tab w:val="left" w:pos="1586"/>
      </w:tabs>
      <w:spacing w:after="0" w:line="240" w:lineRule="auto"/>
      <w:rPr>
        <w:color w:val="000000"/>
        <w:sz w:val="18"/>
        <w:szCs w:val="18"/>
      </w:rPr>
    </w:pPr>
    <w:r>
      <w:rPr>
        <w:color w:val="808080"/>
        <w:sz w:val="18"/>
        <w:szCs w:val="18"/>
        <w:rtl/>
        <w:lang w:bidi="he-IL"/>
      </w:rPr>
      <w:t>רח</w:t>
    </w:r>
    <w:r>
      <w:rPr>
        <w:color w:val="808080"/>
        <w:sz w:val="18"/>
        <w:szCs w:val="18"/>
        <w:rtl/>
      </w:rPr>
      <w:t xml:space="preserve">' </w:t>
    </w:r>
    <w:r>
      <w:rPr>
        <w:color w:val="808080"/>
        <w:sz w:val="18"/>
        <w:szCs w:val="18"/>
        <w:rtl/>
        <w:lang w:bidi="he-IL"/>
      </w:rPr>
      <w:t>הבונים</w:t>
    </w:r>
    <w:r>
      <w:rPr>
        <w:color w:val="808080"/>
        <w:sz w:val="18"/>
        <w:szCs w:val="18"/>
        <w:rtl/>
      </w:rPr>
      <w:t xml:space="preserve"> 9, </w:t>
    </w:r>
    <w:r>
      <w:rPr>
        <w:color w:val="808080"/>
        <w:sz w:val="18"/>
        <w:szCs w:val="18"/>
        <w:rtl/>
        <w:lang w:bidi="he-IL"/>
      </w:rPr>
      <w:t>רמת</w:t>
    </w:r>
    <w:r>
      <w:rPr>
        <w:color w:val="808080"/>
        <w:sz w:val="18"/>
        <w:szCs w:val="18"/>
        <w:rtl/>
      </w:rPr>
      <w:t xml:space="preserve"> </w:t>
    </w:r>
    <w:r>
      <w:rPr>
        <w:color w:val="808080"/>
        <w:sz w:val="18"/>
        <w:szCs w:val="18"/>
        <w:rtl/>
        <w:lang w:bidi="he-IL"/>
      </w:rPr>
      <w:t>גן</w:t>
    </w:r>
    <w:r>
      <w:rPr>
        <w:color w:val="808080"/>
        <w:sz w:val="18"/>
        <w:szCs w:val="18"/>
        <w:rtl/>
      </w:rPr>
      <w:t xml:space="preserve">, 52462, </w:t>
    </w:r>
    <w:r>
      <w:rPr>
        <w:color w:val="808080"/>
        <w:sz w:val="18"/>
        <w:szCs w:val="18"/>
        <w:rtl/>
        <w:lang w:bidi="he-IL"/>
      </w:rPr>
      <w:t>טל</w:t>
    </w:r>
    <w:r>
      <w:rPr>
        <w:color w:val="808080"/>
        <w:sz w:val="18"/>
        <w:szCs w:val="18"/>
        <w:rtl/>
      </w:rPr>
      <w:t xml:space="preserve">: 03-6133411, </w:t>
    </w:r>
    <w:r>
      <w:rPr>
        <w:color w:val="808080"/>
        <w:sz w:val="18"/>
        <w:szCs w:val="18"/>
        <w:rtl/>
        <w:lang w:bidi="he-IL"/>
      </w:rPr>
      <w:t>פקס</w:t>
    </w:r>
    <w:r>
      <w:rPr>
        <w:color w:val="808080"/>
        <w:sz w:val="18"/>
        <w:szCs w:val="18"/>
        <w:rtl/>
      </w:rPr>
      <w:t xml:space="preserve">: 03-6132573, </w:t>
    </w:r>
    <w:r>
      <w:rPr>
        <w:color w:val="808080"/>
        <w:sz w:val="18"/>
        <w:szCs w:val="18"/>
        <w:rtl/>
        <w:lang w:bidi="he-IL"/>
      </w:rPr>
      <w:t>מייל</w:t>
    </w:r>
    <w:r>
      <w:rPr>
        <w:color w:val="808080"/>
        <w:sz w:val="18"/>
        <w:szCs w:val="18"/>
        <w:rtl/>
      </w:rPr>
      <w:t xml:space="preserve">: </w:t>
    </w:r>
    <w:r>
      <w:rPr>
        <w:color w:val="808080"/>
        <w:sz w:val="18"/>
        <w:szCs w:val="18"/>
      </w:rPr>
      <w:t>smithr@netvision.net.il</w:t>
    </w:r>
  </w:p>
  <w:p w:rsidR="00AF1366" w:rsidRDefault="00AF1366">
    <w:pPr>
      <w:pBdr>
        <w:top w:val="nil"/>
        <w:left w:val="nil"/>
        <w:bottom w:val="nil"/>
        <w:right w:val="nil"/>
        <w:between w:val="nil"/>
      </w:pBdr>
      <w:tabs>
        <w:tab w:val="center" w:pos="4153"/>
        <w:tab w:val="right" w:pos="830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366" w:rsidRDefault="00AF1366">
    <w:pPr>
      <w:pBdr>
        <w:top w:val="nil"/>
        <w:left w:val="nil"/>
        <w:bottom w:val="nil"/>
        <w:right w:val="nil"/>
        <w:between w:val="nil"/>
      </w:pBdr>
      <w:tabs>
        <w:tab w:val="left" w:pos="1586"/>
      </w:tabs>
      <w:spacing w:after="0" w:line="240" w:lineRule="auto"/>
      <w:rPr>
        <w:color w:val="000000"/>
        <w:sz w:val="18"/>
        <w:szCs w:val="18"/>
      </w:rPr>
    </w:pPr>
    <w:r>
      <w:rPr>
        <w:color w:val="808080"/>
        <w:sz w:val="18"/>
        <w:szCs w:val="18"/>
        <w:rtl/>
        <w:lang w:bidi="he-IL"/>
      </w:rPr>
      <w:t>רח</w:t>
    </w:r>
    <w:r>
      <w:rPr>
        <w:color w:val="808080"/>
        <w:sz w:val="18"/>
        <w:szCs w:val="18"/>
        <w:rtl/>
      </w:rPr>
      <w:t xml:space="preserve">' </w:t>
    </w:r>
    <w:r>
      <w:rPr>
        <w:color w:val="808080"/>
        <w:sz w:val="18"/>
        <w:szCs w:val="18"/>
        <w:rtl/>
        <w:lang w:bidi="he-IL"/>
      </w:rPr>
      <w:t>הבונים</w:t>
    </w:r>
    <w:r>
      <w:rPr>
        <w:color w:val="808080"/>
        <w:sz w:val="18"/>
        <w:szCs w:val="18"/>
        <w:rtl/>
      </w:rPr>
      <w:t xml:space="preserve"> 9, </w:t>
    </w:r>
    <w:r>
      <w:rPr>
        <w:color w:val="808080"/>
        <w:sz w:val="18"/>
        <w:szCs w:val="18"/>
        <w:rtl/>
        <w:lang w:bidi="he-IL"/>
      </w:rPr>
      <w:t>רמת</w:t>
    </w:r>
    <w:r>
      <w:rPr>
        <w:color w:val="808080"/>
        <w:sz w:val="18"/>
        <w:szCs w:val="18"/>
        <w:rtl/>
      </w:rPr>
      <w:t xml:space="preserve"> </w:t>
    </w:r>
    <w:r>
      <w:rPr>
        <w:color w:val="808080"/>
        <w:sz w:val="18"/>
        <w:szCs w:val="18"/>
        <w:rtl/>
        <w:lang w:bidi="he-IL"/>
      </w:rPr>
      <w:t>גן</w:t>
    </w:r>
    <w:r>
      <w:rPr>
        <w:color w:val="808080"/>
        <w:sz w:val="18"/>
        <w:szCs w:val="18"/>
        <w:rtl/>
      </w:rPr>
      <w:t xml:space="preserve">, 5246213, </w:t>
    </w:r>
    <w:r>
      <w:rPr>
        <w:color w:val="808080"/>
        <w:sz w:val="18"/>
        <w:szCs w:val="18"/>
        <w:rtl/>
        <w:lang w:bidi="he-IL"/>
      </w:rPr>
      <w:t>טל</w:t>
    </w:r>
    <w:r>
      <w:rPr>
        <w:color w:val="808080"/>
        <w:sz w:val="18"/>
        <w:szCs w:val="18"/>
        <w:rtl/>
      </w:rPr>
      <w:t xml:space="preserve">: 03-6133411, </w:t>
    </w:r>
    <w:r>
      <w:rPr>
        <w:color w:val="808080"/>
        <w:sz w:val="18"/>
        <w:szCs w:val="18"/>
        <w:rtl/>
        <w:lang w:bidi="he-IL"/>
      </w:rPr>
      <w:t>פקס</w:t>
    </w:r>
    <w:r>
      <w:rPr>
        <w:color w:val="808080"/>
        <w:sz w:val="18"/>
        <w:szCs w:val="18"/>
        <w:rtl/>
      </w:rPr>
      <w:t xml:space="preserve">: 03-6132573, </w:t>
    </w:r>
    <w:r>
      <w:rPr>
        <w:color w:val="808080"/>
        <w:sz w:val="18"/>
        <w:szCs w:val="18"/>
        <w:rtl/>
        <w:lang w:bidi="he-IL"/>
      </w:rPr>
      <w:t>מייל</w:t>
    </w:r>
    <w:r>
      <w:rPr>
        <w:color w:val="808080"/>
        <w:sz w:val="18"/>
        <w:szCs w:val="18"/>
        <w:rtl/>
      </w:rPr>
      <w:t xml:space="preserve">: </w:t>
    </w:r>
    <w:r>
      <w:rPr>
        <w:color w:val="808080"/>
        <w:sz w:val="18"/>
        <w:szCs w:val="18"/>
      </w:rPr>
      <w:t>smithr@netvision.net.il</w:t>
    </w:r>
  </w:p>
  <w:p w:rsidR="00AF1366" w:rsidRDefault="00AF1366">
    <w:pPr>
      <w:pBdr>
        <w:top w:val="nil"/>
        <w:left w:val="nil"/>
        <w:bottom w:val="nil"/>
        <w:right w:val="nil"/>
        <w:between w:val="nil"/>
      </w:pBdr>
      <w:tabs>
        <w:tab w:val="center" w:pos="4153"/>
        <w:tab w:val="right" w:pos="8306"/>
      </w:tabs>
      <w:spacing w:after="0" w:line="240" w:lineRule="auto"/>
      <w:rPr>
        <w:color w:val="000000"/>
      </w:rPr>
    </w:pPr>
    <w:r>
      <w:rPr>
        <w:noProof/>
        <w:color w:val="000000"/>
      </w:rPr>
      <w:drawing>
        <wp:inline distT="0" distB="0" distL="0" distR="0">
          <wp:extent cx="581025" cy="631444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81025" cy="631444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58B" w:rsidRDefault="0083158B">
      <w:pPr>
        <w:spacing w:after="0" w:line="240" w:lineRule="auto"/>
      </w:pPr>
      <w:r>
        <w:separator/>
      </w:r>
    </w:p>
  </w:footnote>
  <w:footnote w:type="continuationSeparator" w:id="0">
    <w:p w:rsidR="0083158B" w:rsidRDefault="00831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366" w:rsidRDefault="00AF1366">
    <w:pPr>
      <w:pBdr>
        <w:top w:val="nil"/>
        <w:left w:val="nil"/>
        <w:bottom w:val="nil"/>
        <w:right w:val="nil"/>
        <w:between w:val="nil"/>
      </w:pBdr>
      <w:tabs>
        <w:tab w:val="center" w:pos="4153"/>
        <w:tab w:val="right" w:pos="8306"/>
      </w:tabs>
      <w:spacing w:after="0" w:line="240" w:lineRule="auto"/>
      <w:rPr>
        <w:color w:val="000000"/>
      </w:rPr>
    </w:pPr>
  </w:p>
  <w:p w:rsidR="00AF1366" w:rsidRDefault="00AF1366">
    <w:pPr>
      <w:pBdr>
        <w:top w:val="nil"/>
        <w:left w:val="nil"/>
        <w:bottom w:val="nil"/>
        <w:right w:val="nil"/>
        <w:between w:val="nil"/>
      </w:pBdr>
      <w:tabs>
        <w:tab w:val="center" w:pos="4153"/>
        <w:tab w:val="right" w:pos="830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366" w:rsidRDefault="00AF1366">
    <w:pPr>
      <w:pBdr>
        <w:top w:val="nil"/>
        <w:left w:val="nil"/>
        <w:bottom w:val="nil"/>
        <w:right w:val="nil"/>
        <w:between w:val="nil"/>
      </w:pBdr>
      <w:tabs>
        <w:tab w:val="center" w:pos="4153"/>
        <w:tab w:val="right" w:pos="830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margin">
            <wp:posOffset>-915669</wp:posOffset>
          </wp:positionH>
          <wp:positionV relativeFrom="paragraph">
            <wp:posOffset>-285114</wp:posOffset>
          </wp:positionV>
          <wp:extent cx="1570223" cy="2087880"/>
          <wp:effectExtent l="0" t="0" r="0" b="0"/>
          <wp:wrapNone/>
          <wp:docPr id="1" name="image2.jpg" descr="smith"/>
          <wp:cNvGraphicFramePr/>
          <a:graphic xmlns:a="http://schemas.openxmlformats.org/drawingml/2006/main">
            <a:graphicData uri="http://schemas.openxmlformats.org/drawingml/2006/picture">
              <pic:pic xmlns:pic="http://schemas.openxmlformats.org/drawingml/2006/picture">
                <pic:nvPicPr>
                  <pic:cNvPr id="0" name="image2.jpg" descr="smith"/>
                  <pic:cNvPicPr preferRelativeResize="0"/>
                </pic:nvPicPr>
                <pic:blipFill>
                  <a:blip r:embed="rId1"/>
                  <a:srcRect/>
                  <a:stretch>
                    <a:fillRect/>
                  </a:stretch>
                </pic:blipFill>
                <pic:spPr>
                  <a:xfrm>
                    <a:off x="0" y="0"/>
                    <a:ext cx="1570223" cy="2087880"/>
                  </a:xfrm>
                  <a:prstGeom prst="rect">
                    <a:avLst/>
                  </a:prstGeom>
                  <a:ln/>
                </pic:spPr>
              </pic:pic>
            </a:graphicData>
          </a:graphic>
        </wp:anchor>
      </w:drawing>
    </w:r>
  </w:p>
  <w:p w:rsidR="00AF1366" w:rsidRDefault="00AF1366">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C7900"/>
    <w:multiLevelType w:val="hybridMultilevel"/>
    <w:tmpl w:val="9282F024"/>
    <w:lvl w:ilvl="0" w:tplc="30C6A658">
      <w:start w:val="1"/>
      <w:numFmt w:val="decimal"/>
      <w:lvlText w:val="%1."/>
      <w:lvlJc w:val="left"/>
      <w:pPr>
        <w:ind w:left="720" w:hanging="360"/>
      </w:pPr>
    </w:lvl>
    <w:lvl w:ilvl="1" w:tplc="00AE9208">
      <w:start w:val="1"/>
      <w:numFmt w:val="lowerLetter"/>
      <w:lvlText w:val="%2."/>
      <w:lvlJc w:val="left"/>
      <w:pPr>
        <w:ind w:left="1440" w:hanging="360"/>
      </w:pPr>
    </w:lvl>
    <w:lvl w:ilvl="2" w:tplc="E5742722">
      <w:start w:val="1"/>
      <w:numFmt w:val="lowerRoman"/>
      <w:lvlText w:val="%3."/>
      <w:lvlJc w:val="right"/>
      <w:pPr>
        <w:ind w:left="2160" w:hanging="180"/>
      </w:pPr>
    </w:lvl>
    <w:lvl w:ilvl="3" w:tplc="B8DA39D0">
      <w:start w:val="1"/>
      <w:numFmt w:val="decimal"/>
      <w:lvlText w:val="%4."/>
      <w:lvlJc w:val="left"/>
      <w:pPr>
        <w:ind w:left="2880" w:hanging="360"/>
      </w:pPr>
    </w:lvl>
    <w:lvl w:ilvl="4" w:tplc="2B5CF6B0">
      <w:start w:val="1"/>
      <w:numFmt w:val="lowerLetter"/>
      <w:lvlText w:val="%5."/>
      <w:lvlJc w:val="left"/>
      <w:pPr>
        <w:ind w:left="3600" w:hanging="360"/>
      </w:pPr>
    </w:lvl>
    <w:lvl w:ilvl="5" w:tplc="5178EDA0">
      <w:start w:val="1"/>
      <w:numFmt w:val="lowerRoman"/>
      <w:lvlText w:val="%6."/>
      <w:lvlJc w:val="right"/>
      <w:pPr>
        <w:ind w:left="4320" w:hanging="180"/>
      </w:pPr>
    </w:lvl>
    <w:lvl w:ilvl="6" w:tplc="A22E3868">
      <w:start w:val="1"/>
      <w:numFmt w:val="decimal"/>
      <w:lvlText w:val="%7."/>
      <w:lvlJc w:val="left"/>
      <w:pPr>
        <w:ind w:left="5040" w:hanging="360"/>
      </w:pPr>
    </w:lvl>
    <w:lvl w:ilvl="7" w:tplc="4CF00CA2">
      <w:start w:val="1"/>
      <w:numFmt w:val="lowerLetter"/>
      <w:lvlText w:val="%8."/>
      <w:lvlJc w:val="left"/>
      <w:pPr>
        <w:ind w:left="5760" w:hanging="360"/>
      </w:pPr>
    </w:lvl>
    <w:lvl w:ilvl="8" w:tplc="E1F649B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67F"/>
    <w:rsid w:val="0002626B"/>
    <w:rsid w:val="000B6C2E"/>
    <w:rsid w:val="000D338A"/>
    <w:rsid w:val="001265BB"/>
    <w:rsid w:val="001B49DA"/>
    <w:rsid w:val="00213083"/>
    <w:rsid w:val="00252479"/>
    <w:rsid w:val="00300DD3"/>
    <w:rsid w:val="003467F5"/>
    <w:rsid w:val="003D1B8D"/>
    <w:rsid w:val="0049456F"/>
    <w:rsid w:val="004C00BD"/>
    <w:rsid w:val="005D634D"/>
    <w:rsid w:val="00626451"/>
    <w:rsid w:val="00635E0E"/>
    <w:rsid w:val="00656119"/>
    <w:rsid w:val="00667642"/>
    <w:rsid w:val="00686B20"/>
    <w:rsid w:val="0082267F"/>
    <w:rsid w:val="00826B4D"/>
    <w:rsid w:val="0083158B"/>
    <w:rsid w:val="00A9180D"/>
    <w:rsid w:val="00AF1366"/>
    <w:rsid w:val="00AF2CD0"/>
    <w:rsid w:val="00B11D2B"/>
    <w:rsid w:val="00B71D9E"/>
    <w:rsid w:val="00B91892"/>
    <w:rsid w:val="00BE34FB"/>
    <w:rsid w:val="00C71839"/>
    <w:rsid w:val="00C718B5"/>
    <w:rsid w:val="00D442B1"/>
    <w:rsid w:val="00D6498D"/>
    <w:rsid w:val="00DF15B3"/>
    <w:rsid w:val="00E51881"/>
    <w:rsid w:val="00ED7809"/>
    <w:rsid w:val="00F47B18"/>
    <w:rsid w:val="00FA08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3247F"/>
  <w15:docId w15:val="{750D03CE-01E5-BB48-917F-AE2EFF53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FF0000"/>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76923C"/>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contextualSpacing/>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Pr>
  </w:style>
  <w:style w:type="table" w:customStyle="1" w:styleId="afd">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F47B18"/>
    <w:pPr>
      <w:ind w:left="720"/>
      <w:contextualSpacing/>
    </w:pPr>
    <w:rPr>
      <w:rFonts w:asciiTheme="minorHAnsi" w:eastAsiaTheme="minorEastAsia" w:hAnsiTheme="minorHAnsi" w:cstheme="minorBidi"/>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30</Pages>
  <Words>3379</Words>
  <Characters>19261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cp:lastModifiedBy>
  <cp:revision>11</cp:revision>
  <dcterms:created xsi:type="dcterms:W3CDTF">2018-07-02T05:19:00Z</dcterms:created>
  <dcterms:modified xsi:type="dcterms:W3CDTF">2018-07-02T11:04:00Z</dcterms:modified>
</cp:coreProperties>
</file>