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7A22D" w14:textId="77777777" w:rsidR="00FD572A" w:rsidRDefault="00FD572A" w:rsidP="00FD572A">
      <w:pPr>
        <w:pStyle w:val="Heading1"/>
        <w:rPr>
          <w:snapToGrid/>
          <w:sz w:val="24"/>
        </w:rPr>
      </w:pPr>
      <w:bookmarkStart w:id="0" w:name="OLE_LINK446"/>
      <w:bookmarkStart w:id="1" w:name="OLE_LINK447"/>
      <w:bookmarkStart w:id="2" w:name="_GoBack"/>
      <w:r>
        <w:t>How the Saudis Can Promote Moderate Islam</w:t>
      </w:r>
    </w:p>
    <w:bookmarkEnd w:id="2"/>
    <w:p w14:paraId="30D098C1" w14:textId="77777777" w:rsidR="00FD572A" w:rsidRDefault="00FD572A" w:rsidP="00FD572A">
      <w:pPr>
        <w:pStyle w:val="BodyText"/>
      </w:pPr>
      <w:r>
        <w:t>Riyadh’s new leaders may be amenable to modestly scaling back the country’s exporting of Salafism.</w:t>
      </w:r>
    </w:p>
    <w:p w14:paraId="4D80DF3B" w14:textId="77777777" w:rsidR="00FD572A" w:rsidRDefault="00FD572A" w:rsidP="00FD572A">
      <w:pPr>
        <w:pStyle w:val="Byline"/>
      </w:pPr>
      <w:r>
        <w:t>By Max Singer</w:t>
      </w:r>
    </w:p>
    <w:p w14:paraId="4DD6595C" w14:textId="77777777" w:rsidR="00FD572A" w:rsidRDefault="00FD572A" w:rsidP="00FD572A">
      <w:pPr>
        <w:pStyle w:val="BodyText"/>
      </w:pPr>
      <w:r>
        <w:t>The Wall Street Journal</w:t>
      </w:r>
    </w:p>
    <w:p w14:paraId="2B1C7DD8" w14:textId="77777777" w:rsidR="00FD572A" w:rsidRDefault="00FD572A" w:rsidP="00FD572A">
      <w:pPr>
        <w:pStyle w:val="BodyText"/>
      </w:pPr>
      <w:r>
        <w:t xml:space="preserve">Aug. 4, 2017 </w:t>
      </w:r>
    </w:p>
    <w:p w14:paraId="0BDF7E49" w14:textId="7F1480C9" w:rsidR="00FD572A" w:rsidRDefault="00FD572A" w:rsidP="00FD572A">
      <w:pPr>
        <w:pStyle w:val="BodyText"/>
      </w:pPr>
      <w:hyperlink r:id="rId7" w:history="1">
        <w:r w:rsidRPr="00163744">
          <w:rPr>
            <w:rStyle w:val="Hyperlink"/>
          </w:rPr>
          <w:t>https://www.wsj.com/articles/how-the-saudis-can-promote-moderate-islam-1501800693</w:t>
        </w:r>
      </w:hyperlink>
      <w:r>
        <w:t xml:space="preserve"> </w:t>
      </w:r>
    </w:p>
    <w:p w14:paraId="17FC5E3C" w14:textId="77777777" w:rsidR="00FD572A" w:rsidRDefault="00FD572A" w:rsidP="00FD572A">
      <w:r>
        <w:t> </w:t>
      </w:r>
    </w:p>
    <w:p w14:paraId="47B7E19D" w14:textId="77777777" w:rsidR="00FD572A" w:rsidRDefault="00FD572A" w:rsidP="00FD572A">
      <w:pPr>
        <w:pStyle w:val="BodyText"/>
      </w:pPr>
      <w:r>
        <w:t xml:space="preserve">After 64 years of rule by sons of King </w:t>
      </w:r>
      <w:proofErr w:type="gramStart"/>
      <w:r>
        <w:t>Ibn</w:t>
      </w:r>
      <w:proofErr w:type="gramEnd"/>
      <w:r>
        <w:t xml:space="preserve"> Saud, Saudi Arabia is making a transition to a new generation of leaders. The ailing 81-year-old King Salman decreed in June that his successor would be his 31-year-old son, Mohammed bin Salman, who is already largely running the country.</w:t>
      </w:r>
    </w:p>
    <w:p w14:paraId="74571840" w14:textId="77777777" w:rsidR="00FD572A" w:rsidRDefault="00FD572A" w:rsidP="00FD572A">
      <w:pPr>
        <w:pStyle w:val="BodyText"/>
      </w:pPr>
      <w:r>
        <w:t xml:space="preserve">The challenge of succession has been hanging over Saudi rulers for decades—ensuring that the family’s amazing unity continued beyond the generation of King </w:t>
      </w:r>
      <w:proofErr w:type="gramStart"/>
      <w:r>
        <w:t>Ibn</w:t>
      </w:r>
      <w:proofErr w:type="gramEnd"/>
      <w:r>
        <w:t xml:space="preserve"> Saud’s 50-odd sons. Yet the epochal decision to elevate young Prince Mohammed has—so far, at least—succeeded without creating apparent division.</w:t>
      </w:r>
    </w:p>
    <w:p w14:paraId="4C4A55BF" w14:textId="77777777" w:rsidR="00FD572A" w:rsidRDefault="00FD572A" w:rsidP="00FD572A">
      <w:pPr>
        <w:pStyle w:val="BodyText"/>
      </w:pPr>
      <w:r>
        <w:t>This presents an important opportunity for long-term U.S. aid to Islamic moderates across the globe. For nearly 40 years the Saudis have conducted an extraordinarily successful program to export their version of radical Salafi Islam. They have spent something like $4 billion a year on imams and mosques all over the world. This has drastically increased the size of the radical Muslim population. Visible evidence includes the notable rise in Muslim veils, burqas, beards and other conservative religious dress. </w:t>
      </w:r>
    </w:p>
    <w:p w14:paraId="5AC85C06" w14:textId="77777777" w:rsidR="00FD572A" w:rsidRDefault="00FD572A" w:rsidP="00FD572A">
      <w:pPr>
        <w:pStyle w:val="BodyText"/>
      </w:pPr>
      <w:r>
        <w:t>The Saudi program does not teach terrorism or promote terrorist organizations. But it is widely believed to have increased support for Islamists such as the Muslim Brotherhood, which believes Islam must be at war with an infidel West. Saudi funding is not the only cause of this dangerous radicalization, but people familiar with the diverse Muslim world report that it has played a critical role.</w:t>
      </w:r>
    </w:p>
    <w:p w14:paraId="537F31A3" w14:textId="77777777" w:rsidR="00FD572A" w:rsidRDefault="00FD572A" w:rsidP="00FD572A">
      <w:pPr>
        <w:pStyle w:val="BodyText"/>
      </w:pPr>
      <w:r>
        <w:t>The Saudi leadership does not believe that the Islamist war against the West is good for Saudi Arabia. They see the Muslim Brotherhood as their deadly enemy. So why do they spend so much money exporting Wahhabi Salafism? First, after Iran’s 1979 revolution, the Saudis worried that Shiites would dominate Islamic radicalism and felt they needed a Sunni movement to compete. Second, the Saudis’ domestic political position was based on their long-term alliance with powerful Wahhabi clerics, for whom the teaching of Salafism is a religious obligation.</w:t>
      </w:r>
    </w:p>
    <w:p w14:paraId="51A023CA" w14:textId="77777777" w:rsidR="00FD572A" w:rsidRDefault="00FD572A" w:rsidP="00FD572A">
      <w:pPr>
        <w:pStyle w:val="BodyText"/>
      </w:pPr>
      <w:r>
        <w:t>Saudi exportation of Salafism, although somewhat slower and less radical of late, is one reason the Islamist war against the West could become a much more serious conflict. It is unlikely that the Trump administration could induce the Saudis to stop this program. But now that the U.S. is working with the Saudis to counterbalance the Shiite challenge from Iran, new leaders, including Crown Prince Mohammed, may be amenable to modestly scaling back the country’s program of exporting Salafism. These leaders are probably at least somewhat ambivalent already about the effects of the program.</w:t>
      </w:r>
    </w:p>
    <w:p w14:paraId="0789D39A" w14:textId="77777777" w:rsidR="00FD572A" w:rsidRDefault="00FD572A" w:rsidP="00FD572A">
      <w:pPr>
        <w:pStyle w:val="BodyText"/>
      </w:pPr>
      <w:r>
        <w:lastRenderedPageBreak/>
        <w:t xml:space="preserve">The U.S. should suggest to the Saudis that it would be in the interest of both countries for them to arrange quietly to stop paying for imams or mosques in Indonesia and India. The Muslim communities in these two countries total more than 400 million people—close to a quarter of all the Muslims in the world. So </w:t>
      </w:r>
      <w:proofErr w:type="gramStart"/>
      <w:r>
        <w:t>far</w:t>
      </w:r>
      <w:proofErr w:type="gramEnd"/>
      <w:r>
        <w:t xml:space="preserve"> they have not been radicalized, and their history and culture provide significant sources of resistance to Arab radicalization. But radicals have been making inroads in both countries.</w:t>
      </w:r>
    </w:p>
    <w:p w14:paraId="4D877EE8" w14:textId="77777777" w:rsidR="00FD572A" w:rsidRDefault="00FD572A" w:rsidP="00FD572A">
      <w:pPr>
        <w:pStyle w:val="BodyText"/>
      </w:pPr>
      <w:r>
        <w:t>If moderate Islam succeeds in Indonesia and India, it would give reason to be confident that the Muslim world eventually will choose peace and modernization rather than extremism and conflict. These countries can stand as towering examples that Islam can move into the modern world while continuing to be loyal to its beliefs and traditions.</w:t>
      </w:r>
    </w:p>
    <w:p w14:paraId="621C5A74" w14:textId="77777777" w:rsidR="00FD572A" w:rsidRDefault="00FD572A" w:rsidP="00FD572A">
      <w:pPr>
        <w:pStyle w:val="BodyText"/>
      </w:pPr>
      <w:r>
        <w:t>Most people who worry about potential radicalization in Indonesia and India would agree that there is little chance it will happen without large amounts of Saudi money. If the U.S. could convince the Saudis to keep their cash out of Indonesia and India, it would go a long way toward assuring eventual victory for moderate Islam. As Daniel Pipes, director of the Middle East Forum, has argued for many years: “Radical Islam is the problem; moderate Islam is the solution.”</w:t>
      </w:r>
    </w:p>
    <w:p w14:paraId="74C6FB9D" w14:textId="77777777" w:rsidR="00FD572A" w:rsidRPr="00FD572A" w:rsidRDefault="00FD572A" w:rsidP="00FD572A">
      <w:pPr>
        <w:pStyle w:val="BodyText"/>
        <w:rPr>
          <w:i/>
        </w:rPr>
      </w:pPr>
      <w:r w:rsidRPr="00FD572A">
        <w:rPr>
          <w:i/>
        </w:rPr>
        <w:t>Mr. Singer, a founder of the Hudson Institute, is a senior fellow at the Begin-Sadat Center for Strategic Studies at Bar-Ilan University in Israel.</w:t>
      </w:r>
    </w:p>
    <w:p w14:paraId="67793EE1" w14:textId="39731A33" w:rsidR="004D6E55" w:rsidRPr="00885B61" w:rsidRDefault="004D6E55" w:rsidP="00885B61"/>
    <w:bookmarkEnd w:id="0"/>
    <w:bookmarkEnd w:id="1"/>
    <w:sectPr w:rsidR="004D6E55" w:rsidRPr="00885B61" w:rsidSect="006961A2">
      <w:headerReference w:type="even" r:id="rId8"/>
      <w:headerReference w:type="default" r:id="rId9"/>
      <w:footerReference w:type="even" r:id="rId10"/>
      <w:footerReference w:type="default" r:id="rId11"/>
      <w:type w:val="continuous"/>
      <w:pgSz w:w="12240" w:h="15840"/>
      <w:pgMar w:top="1440" w:right="720" w:bottom="1440" w:left="720" w:header="720" w:footer="720" w:gutter="0"/>
      <w:cols w:space="720"/>
      <w:noEndnote/>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F6F33" w14:textId="77777777" w:rsidR="00D96F2D" w:rsidRDefault="00D96F2D">
      <w:r>
        <w:separator/>
      </w:r>
    </w:p>
  </w:endnote>
  <w:endnote w:type="continuationSeparator" w:id="0">
    <w:p w14:paraId="6B1B77AA" w14:textId="77777777" w:rsidR="00D96F2D" w:rsidRDefault="00D9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C0E16" w14:textId="77777777" w:rsidR="006961A2" w:rsidRDefault="006961A2" w:rsidP="00990FF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C5C01">
      <w:rPr>
        <w:rStyle w:val="PageNumber"/>
        <w:noProof/>
      </w:rPr>
      <w:t>2</w:t>
    </w:r>
    <w:r>
      <w:rPr>
        <w:rStyle w:val="PageNumber"/>
      </w:rPr>
      <w:fldChar w:fldCharType="end"/>
    </w:r>
  </w:p>
  <w:p w14:paraId="269C5094" w14:textId="77777777" w:rsidR="006961A2" w:rsidRDefault="006961A2" w:rsidP="006961A2">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FFFE1" w14:textId="77777777" w:rsidR="006961A2" w:rsidRDefault="006961A2" w:rsidP="00990FF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4F36FC75" w14:textId="77777777" w:rsidR="006961A2" w:rsidRDefault="006961A2" w:rsidP="006961A2">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9E22C" w14:textId="77777777" w:rsidR="00D96F2D" w:rsidRDefault="00D96F2D">
      <w:r>
        <w:separator/>
      </w:r>
    </w:p>
  </w:footnote>
  <w:footnote w:type="continuationSeparator" w:id="0">
    <w:p w14:paraId="62510632" w14:textId="77777777" w:rsidR="00D96F2D" w:rsidRDefault="00D96F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6281B" w14:textId="77777777" w:rsidR="002C0C81" w:rsidRDefault="002C0C81">
    <w:pPr>
      <w:pStyle w:val="Header"/>
      <w:ind w:left="-720" w:right="-720"/>
    </w:pPr>
    <w:r>
      <w:pgNum/>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D1619" w14:textId="77777777" w:rsidR="002C0C81" w:rsidRDefault="002C0C81">
    <w:pPr>
      <w:pStyle w:val="Header"/>
      <w:ind w:left="-720" w:right="-720"/>
    </w:pPr>
    <w:r>
      <w:pgNum/>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64C20"/>
    <w:multiLevelType w:val="hybridMultilevel"/>
    <w:tmpl w:val="4BD20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69"/>
  <w:printFractionalCharacterWidth/>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C1"/>
    <w:rsid w:val="00023FE6"/>
    <w:rsid w:val="00055324"/>
    <w:rsid w:val="00066E22"/>
    <w:rsid w:val="000776C5"/>
    <w:rsid w:val="000A768E"/>
    <w:rsid w:val="000B3781"/>
    <w:rsid w:val="000B5832"/>
    <w:rsid w:val="000D2459"/>
    <w:rsid w:val="001010A8"/>
    <w:rsid w:val="0010236D"/>
    <w:rsid w:val="001548AD"/>
    <w:rsid w:val="00194769"/>
    <w:rsid w:val="001B696A"/>
    <w:rsid w:val="001C19D8"/>
    <w:rsid w:val="001C3C6C"/>
    <w:rsid w:val="001D4302"/>
    <w:rsid w:val="001D46B8"/>
    <w:rsid w:val="001D4BF2"/>
    <w:rsid w:val="001F715B"/>
    <w:rsid w:val="002203AC"/>
    <w:rsid w:val="00225156"/>
    <w:rsid w:val="00243C85"/>
    <w:rsid w:val="002663DD"/>
    <w:rsid w:val="002738DB"/>
    <w:rsid w:val="00275FBC"/>
    <w:rsid w:val="00277268"/>
    <w:rsid w:val="002812CC"/>
    <w:rsid w:val="00297A8F"/>
    <w:rsid w:val="002A1CCB"/>
    <w:rsid w:val="002A7948"/>
    <w:rsid w:val="002B0714"/>
    <w:rsid w:val="002B5263"/>
    <w:rsid w:val="002C0C81"/>
    <w:rsid w:val="002D3D2F"/>
    <w:rsid w:val="002E39FC"/>
    <w:rsid w:val="003370F5"/>
    <w:rsid w:val="00341C2C"/>
    <w:rsid w:val="00351C04"/>
    <w:rsid w:val="00363750"/>
    <w:rsid w:val="00366026"/>
    <w:rsid w:val="003B6B83"/>
    <w:rsid w:val="003C124B"/>
    <w:rsid w:val="003E1DD6"/>
    <w:rsid w:val="003F6B8C"/>
    <w:rsid w:val="00410C78"/>
    <w:rsid w:val="00461E0B"/>
    <w:rsid w:val="004674B7"/>
    <w:rsid w:val="00485691"/>
    <w:rsid w:val="00486A2B"/>
    <w:rsid w:val="004D4B99"/>
    <w:rsid w:val="004D6E55"/>
    <w:rsid w:val="0050196D"/>
    <w:rsid w:val="00507AC1"/>
    <w:rsid w:val="005138B3"/>
    <w:rsid w:val="00533AB2"/>
    <w:rsid w:val="0054675A"/>
    <w:rsid w:val="00561748"/>
    <w:rsid w:val="00562460"/>
    <w:rsid w:val="00562981"/>
    <w:rsid w:val="0056567D"/>
    <w:rsid w:val="00567838"/>
    <w:rsid w:val="005804C1"/>
    <w:rsid w:val="005922FE"/>
    <w:rsid w:val="00593D97"/>
    <w:rsid w:val="005A1188"/>
    <w:rsid w:val="005D2C1E"/>
    <w:rsid w:val="005F1B92"/>
    <w:rsid w:val="0061610F"/>
    <w:rsid w:val="00622967"/>
    <w:rsid w:val="00654F20"/>
    <w:rsid w:val="0065601C"/>
    <w:rsid w:val="006715BC"/>
    <w:rsid w:val="00683F3F"/>
    <w:rsid w:val="006857DD"/>
    <w:rsid w:val="006961A2"/>
    <w:rsid w:val="006B0094"/>
    <w:rsid w:val="006F7EA0"/>
    <w:rsid w:val="0073103B"/>
    <w:rsid w:val="00731634"/>
    <w:rsid w:val="0076332B"/>
    <w:rsid w:val="00775BCF"/>
    <w:rsid w:val="0078241F"/>
    <w:rsid w:val="0078747D"/>
    <w:rsid w:val="00787F3F"/>
    <w:rsid w:val="007B3981"/>
    <w:rsid w:val="007E1A6B"/>
    <w:rsid w:val="007E7242"/>
    <w:rsid w:val="007F3B4C"/>
    <w:rsid w:val="00853CAA"/>
    <w:rsid w:val="008640E5"/>
    <w:rsid w:val="00885B61"/>
    <w:rsid w:val="008C5EFE"/>
    <w:rsid w:val="008E1907"/>
    <w:rsid w:val="00905888"/>
    <w:rsid w:val="009236EC"/>
    <w:rsid w:val="00930583"/>
    <w:rsid w:val="00953071"/>
    <w:rsid w:val="009C212C"/>
    <w:rsid w:val="009D21B3"/>
    <w:rsid w:val="009E03FD"/>
    <w:rsid w:val="00A20E2F"/>
    <w:rsid w:val="00A258A4"/>
    <w:rsid w:val="00A312E0"/>
    <w:rsid w:val="00A957AF"/>
    <w:rsid w:val="00AA33D0"/>
    <w:rsid w:val="00AA7AAB"/>
    <w:rsid w:val="00AC5C01"/>
    <w:rsid w:val="00B116F3"/>
    <w:rsid w:val="00B737D2"/>
    <w:rsid w:val="00B75B56"/>
    <w:rsid w:val="00B82D4A"/>
    <w:rsid w:val="00B94A4B"/>
    <w:rsid w:val="00B97C83"/>
    <w:rsid w:val="00BF1755"/>
    <w:rsid w:val="00C212CE"/>
    <w:rsid w:val="00C70340"/>
    <w:rsid w:val="00C97FFA"/>
    <w:rsid w:val="00D03C7C"/>
    <w:rsid w:val="00D14210"/>
    <w:rsid w:val="00D15726"/>
    <w:rsid w:val="00D2099D"/>
    <w:rsid w:val="00D34A99"/>
    <w:rsid w:val="00D63E0E"/>
    <w:rsid w:val="00D96F2D"/>
    <w:rsid w:val="00DA7D5A"/>
    <w:rsid w:val="00DC3B02"/>
    <w:rsid w:val="00DC6078"/>
    <w:rsid w:val="00DD64B9"/>
    <w:rsid w:val="00DF3964"/>
    <w:rsid w:val="00E04917"/>
    <w:rsid w:val="00E13DFC"/>
    <w:rsid w:val="00E15606"/>
    <w:rsid w:val="00E20315"/>
    <w:rsid w:val="00E83B10"/>
    <w:rsid w:val="00E83FB5"/>
    <w:rsid w:val="00EB4146"/>
    <w:rsid w:val="00EF0BA0"/>
    <w:rsid w:val="00F01237"/>
    <w:rsid w:val="00F10290"/>
    <w:rsid w:val="00F26F56"/>
    <w:rsid w:val="00F37819"/>
    <w:rsid w:val="00F90164"/>
    <w:rsid w:val="00F90D8B"/>
    <w:rsid w:val="00FB58E5"/>
    <w:rsid w:val="00FC26EE"/>
    <w:rsid w:val="00FD57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D9E5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13DFC"/>
    <w:pPr>
      <w:widowControl w:val="0"/>
    </w:pPr>
    <w:rPr>
      <w:snapToGrid w:val="0"/>
      <w:sz w:val="24"/>
    </w:rPr>
  </w:style>
  <w:style w:type="paragraph" w:styleId="Heading1">
    <w:name w:val="heading 1"/>
    <w:aliases w:val="(1)"/>
    <w:basedOn w:val="Normal"/>
    <w:next w:val="Normal"/>
    <w:qFormat/>
    <w:rsid w:val="00E13DFC"/>
    <w:pPr>
      <w:spacing w:before="1200" w:after="720"/>
      <w:jc w:val="center"/>
      <w:outlineLvl w:val="0"/>
    </w:pPr>
    <w:rPr>
      <w:b/>
      <w:sz w:val="36"/>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E13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720" w:after="480"/>
      <w:ind w:firstLine="720"/>
      <w:jc w:val="center"/>
      <w:outlineLvl w:val="1"/>
    </w:pPr>
    <w:rPr>
      <w:smallCaps/>
      <w:sz w:val="28"/>
    </w:rPr>
  </w:style>
  <w:style w:type="paragraph" w:styleId="Heading3">
    <w:name w:val="heading 3"/>
    <w:basedOn w:val="Normal"/>
    <w:next w:val="Normal"/>
    <w:qFormat/>
    <w:rsid w:val="002A7948"/>
    <w:pPr>
      <w:spacing w:before="480" w:after="48"/>
      <w:outlineLvl w:val="2"/>
    </w:pPr>
    <w:rPr>
      <w:b/>
      <w:sz w:val="26"/>
      <w:szCs w:val="26"/>
    </w:rPr>
  </w:style>
  <w:style w:type="paragraph" w:styleId="Heading4">
    <w:name w:val="heading 4"/>
    <w:basedOn w:val="Normal"/>
    <w:next w:val="Normal"/>
    <w:qFormat/>
    <w:rsid w:val="00E13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outlineLvl w:val="3"/>
    </w:pPr>
    <w:rPr>
      <w:vanish/>
      <w:u w:val="single"/>
    </w:rPr>
  </w:style>
  <w:style w:type="paragraph" w:styleId="Heading5">
    <w:name w:val="heading 5"/>
    <w:basedOn w:val="Normal"/>
    <w:next w:val="Normal"/>
    <w:qFormat/>
    <w:rsid w:val="00E13DFC"/>
    <w:pPr>
      <w:keepLines/>
      <w:pBdr>
        <w:top w:val="single" w:sz="6" w:space="0" w:color="00FFFF"/>
        <w:left w:val="single" w:sz="6" w:space="0" w:color="00FFFF"/>
        <w:bottom w:val="single" w:sz="6" w:space="0" w:color="00FFFF"/>
        <w:right w:val="single" w:sz="6" w:space="0" w:color="00FFFF"/>
        <w:between w:val="single" w:sz="6" w:space="0" w:color="00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760"/>
      <w:outlineLvl w:val="4"/>
    </w:pPr>
    <w:rPr>
      <w:i/>
      <w:vanish/>
      <w:sz w:val="20"/>
    </w:rPr>
  </w:style>
  <w:style w:type="paragraph" w:styleId="Heading6">
    <w:name w:val="heading 6"/>
    <w:basedOn w:val="Normal"/>
    <w:next w:val="Normal"/>
    <w:qFormat/>
    <w:rsid w:val="00E13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jc w:val="center"/>
      <w:outlineLvl w:val="5"/>
    </w:pPr>
    <w:rPr>
      <w:vanish/>
      <w:sz w:val="16"/>
    </w:rPr>
  </w:style>
  <w:style w:type="paragraph" w:styleId="Heading7">
    <w:name w:val="heading 7"/>
    <w:basedOn w:val="Normal"/>
    <w:next w:val="Normal"/>
    <w:qFormat/>
    <w:rsid w:val="00E13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after="60"/>
      <w:ind w:firstLine="72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pulloutX">
    <w:name w:val="BoXed pullout (X)"/>
    <w:rsid w:val="00E13DFC"/>
    <w:pPr>
      <w:keepLines/>
      <w:widowControl w:val="0"/>
      <w:pBdr>
        <w:top w:val="single" w:sz="6" w:space="0" w:color="auto"/>
        <w:left w:val="single" w:sz="6" w:space="0" w:color="auto"/>
        <w:bottom w:val="single" w:sz="6" w:space="0" w:color="auto"/>
        <w:right w:val="single" w:sz="6" w:space="0" w:color="auto"/>
      </w:pBdr>
      <w:spacing w:before="240" w:after="240"/>
      <w:ind w:left="720" w:right="720"/>
    </w:pPr>
    <w:rPr>
      <w:b/>
      <w:snapToGrid w:val="0"/>
      <w:sz w:val="30"/>
    </w:rPr>
  </w:style>
  <w:style w:type="paragraph" w:customStyle="1" w:styleId="Space-beforeparaO">
    <w:name w:val="Space-before para. (O)"/>
    <w:link w:val="Space-beforeparaOChar"/>
    <w:rsid w:val="00E13DFC"/>
    <w:pPr>
      <w:widowControl w:val="0"/>
      <w:spacing w:before="240"/>
    </w:pPr>
    <w:rPr>
      <w:snapToGrid w:val="0"/>
      <w:sz w:val="24"/>
    </w:rPr>
  </w:style>
  <w:style w:type="paragraph" w:customStyle="1" w:styleId="QuotationQ">
    <w:name w:val="Quotation (Q)"/>
    <w:rsid w:val="00E13DFC"/>
    <w:pPr>
      <w:widowControl w:val="0"/>
      <w:spacing w:before="240" w:after="240"/>
      <w:ind w:left="720" w:right="720"/>
    </w:pPr>
    <w:rPr>
      <w:snapToGrid w:val="0"/>
      <w:sz w:val="24"/>
    </w:rPr>
  </w:style>
  <w:style w:type="paragraph" w:customStyle="1" w:styleId="MEQ-JGJ">
    <w:name w:val="MEQ - JG (J)"/>
    <w:rsid w:val="00E13DFC"/>
    <w:pPr>
      <w:keepLines/>
      <w:widowControl w:val="0"/>
      <w:pBdr>
        <w:top w:val="double" w:sz="6" w:space="0" w:color="auto"/>
        <w:left w:val="double" w:sz="6" w:space="0" w:color="auto"/>
        <w:bottom w:val="double" w:sz="6" w:space="0" w:color="auto"/>
        <w:right w:val="double" w:sz="6" w:space="0" w:color="auto"/>
      </w:pBdr>
      <w:ind w:left="720" w:hanging="720"/>
    </w:pPr>
    <w:rPr>
      <w:snapToGrid w:val="0"/>
      <w:sz w:val="24"/>
    </w:rPr>
  </w:style>
  <w:style w:type="paragraph" w:customStyle="1" w:styleId="MEQ-PCK">
    <w:name w:val="MEQ - PC  (K)"/>
    <w:rsid w:val="00E13DFC"/>
    <w:pPr>
      <w:keepLines/>
      <w:widowControl w:val="0"/>
      <w:pBdr>
        <w:top w:val="thinThickThinSmallGap" w:sz="24" w:space="0" w:color="auto"/>
        <w:left w:val="thinThickThinSmallGap" w:sz="24" w:space="0" w:color="auto"/>
        <w:bottom w:val="thinThickThinSmallGap" w:sz="24" w:space="0" w:color="auto"/>
        <w:right w:val="thinThickThinSmallGap" w:sz="24" w:space="0" w:color="auto"/>
      </w:pBdr>
      <w:ind w:left="720" w:hanging="720"/>
    </w:pPr>
    <w:rPr>
      <w:snapToGrid w:val="0"/>
      <w:sz w:val="24"/>
    </w:rPr>
  </w:style>
  <w:style w:type="paragraph" w:customStyle="1" w:styleId="MEQ-DPS">
    <w:name w:val="MEQ - DP (S)"/>
    <w:rsid w:val="00E13DFC"/>
    <w:pPr>
      <w:keepLines/>
      <w:widowControl w:val="0"/>
      <w:pBdr>
        <w:top w:val="single" w:sz="6" w:space="0" w:color="auto"/>
        <w:left w:val="single" w:sz="6" w:space="0" w:color="auto"/>
        <w:bottom w:val="single" w:sz="6" w:space="0" w:color="auto"/>
        <w:right w:val="single" w:sz="6" w:space="0" w:color="auto"/>
      </w:pBdr>
      <w:ind w:left="720" w:hanging="720"/>
    </w:pPr>
    <w:rPr>
      <w:snapToGrid w:val="0"/>
      <w:sz w:val="24"/>
    </w:rPr>
  </w:style>
  <w:style w:type="character" w:styleId="EndnoteReference">
    <w:name w:val="endnote reference"/>
    <w:basedOn w:val="DefaultParagraphFont"/>
    <w:semiHidden/>
    <w:rsid w:val="00E13DFC"/>
    <w:rPr>
      <w:rFonts w:ascii="Times New Roman" w:hAnsi="Times New Roman"/>
      <w:position w:val="6"/>
      <w:sz w:val="16"/>
    </w:rPr>
  </w:style>
  <w:style w:type="paragraph" w:styleId="EndnoteText">
    <w:name w:val="endnote text"/>
    <w:basedOn w:val="Normal"/>
    <w:semiHidden/>
    <w:rsid w:val="00E13DFC"/>
    <w:rPr>
      <w:rFonts w:ascii="Times" w:hAnsi="Times"/>
      <w:sz w:val="20"/>
    </w:rPr>
  </w:style>
  <w:style w:type="paragraph" w:customStyle="1" w:styleId="TaGlineZ">
    <w:name w:val="TaG line (Z)"/>
    <w:rsid w:val="00E13DFC"/>
    <w:pPr>
      <w:widowControl w:val="0"/>
      <w:spacing w:before="240"/>
      <w:jc w:val="right"/>
    </w:pPr>
    <w:rPr>
      <w:smallCaps/>
      <w:snapToGrid w:val="0"/>
      <w:sz w:val="12"/>
    </w:rPr>
  </w:style>
  <w:style w:type="character" w:styleId="FootnoteReference">
    <w:name w:val="footnote reference"/>
    <w:aliases w:val="(R)"/>
    <w:basedOn w:val="DefaultParagraphFont"/>
    <w:semiHidden/>
    <w:rsid w:val="00E13DFC"/>
    <w:rPr>
      <w:rFonts w:ascii="Times New Roman" w:hAnsi="Times New Roman"/>
      <w:position w:val="6"/>
      <w:sz w:val="16"/>
    </w:rPr>
  </w:style>
  <w:style w:type="paragraph" w:customStyle="1" w:styleId="CeNteredY">
    <w:name w:val="CeNtered (Y)"/>
    <w:rsid w:val="00E13DFC"/>
    <w:pPr>
      <w:widowControl w:val="0"/>
      <w:spacing w:before="240" w:after="240"/>
      <w:jc w:val="center"/>
    </w:pPr>
    <w:rPr>
      <w:snapToGrid w:val="0"/>
      <w:sz w:val="26"/>
    </w:rPr>
  </w:style>
  <w:style w:type="paragraph" w:customStyle="1" w:styleId="Footnote">
    <w:name w:val="Footnote"/>
    <w:aliases w:val="Standard (F)"/>
    <w:rsid w:val="00E13DFC"/>
    <w:pPr>
      <w:widowControl w:val="0"/>
      <w:ind w:left="720" w:hanging="288"/>
    </w:pPr>
    <w:rPr>
      <w:snapToGrid w:val="0"/>
      <w:sz w:val="16"/>
    </w:rPr>
  </w:style>
  <w:style w:type="paragraph" w:customStyle="1" w:styleId="Footnote1">
    <w:name w:val="Footnote1"/>
    <w:aliases w:val="2d para."/>
    <w:rsid w:val="00E13DFC"/>
    <w:pPr>
      <w:widowControl w:val="0"/>
      <w:ind w:left="432" w:firstLine="432"/>
    </w:pPr>
    <w:rPr>
      <w:snapToGrid w:val="0"/>
      <w:sz w:val="16"/>
    </w:rPr>
  </w:style>
  <w:style w:type="paragraph" w:customStyle="1" w:styleId="Footnote2">
    <w:name w:val="Footnote2"/>
    <w:aliases w:val="quote"/>
    <w:rsid w:val="00E13DFC"/>
    <w:pPr>
      <w:widowControl w:val="0"/>
      <w:spacing w:before="96" w:after="96"/>
      <w:ind w:left="720" w:right="720"/>
    </w:pPr>
    <w:rPr>
      <w:snapToGrid w:val="0"/>
      <w:sz w:val="16"/>
    </w:rPr>
  </w:style>
  <w:style w:type="character" w:customStyle="1" w:styleId="Hiddentext">
    <w:name w:val="Hidden text"/>
    <w:rsid w:val="00E13DFC"/>
    <w:rPr>
      <w:rFonts w:ascii="Times New Roman" w:hAnsi="Times New Roman"/>
      <w:vanish/>
      <w:position w:val="-6"/>
      <w:sz w:val="16"/>
    </w:rPr>
  </w:style>
  <w:style w:type="paragraph" w:customStyle="1" w:styleId="IndentParagraphD">
    <w:name w:val="Indent Paragraph (D)"/>
    <w:link w:val="IndentParagraphDChar"/>
    <w:rsid w:val="00E13DFC"/>
    <w:pPr>
      <w:widowControl w:val="0"/>
      <w:ind w:firstLine="720"/>
    </w:pPr>
    <w:rPr>
      <w:rFonts w:ascii="Times" w:hAnsi="Times"/>
      <w:snapToGrid w:val="0"/>
      <w:sz w:val="24"/>
    </w:rPr>
  </w:style>
  <w:style w:type="paragraph" w:styleId="Index1">
    <w:name w:val="index 1"/>
    <w:basedOn w:val="Normal"/>
    <w:next w:val="Normal"/>
    <w:autoRedefine/>
    <w:semiHidden/>
    <w:rsid w:val="00E13DFC"/>
    <w:pPr>
      <w:ind w:left="432" w:hanging="432"/>
    </w:pPr>
    <w:rPr>
      <w:rFonts w:ascii="Times" w:hAnsi="Times"/>
    </w:rPr>
  </w:style>
  <w:style w:type="paragraph" w:styleId="Index2">
    <w:name w:val="index 2"/>
    <w:basedOn w:val="Normal"/>
    <w:next w:val="Normal"/>
    <w:autoRedefine/>
    <w:semiHidden/>
    <w:rsid w:val="00E13DFC"/>
    <w:pPr>
      <w:ind w:left="432" w:hanging="216"/>
    </w:pPr>
    <w:rPr>
      <w:rFonts w:ascii="Times" w:hAnsi="Times"/>
    </w:rPr>
  </w:style>
  <w:style w:type="character" w:customStyle="1" w:styleId="Italics">
    <w:name w:val="Italics"/>
    <w:rsid w:val="00E13DFC"/>
    <w:rPr>
      <w:rFonts w:ascii="Times" w:hAnsi="Times"/>
      <w:i/>
    </w:rPr>
  </w:style>
  <w:style w:type="character" w:styleId="PageNumber">
    <w:name w:val="page number"/>
    <w:aliases w:val="(G)"/>
    <w:basedOn w:val="DefaultParagraphFont"/>
    <w:rsid w:val="00E13DFC"/>
    <w:rPr>
      <w:rFonts w:ascii="Times New Roman" w:hAnsi="Times New Roman"/>
      <w:sz w:val="24"/>
    </w:rPr>
  </w:style>
  <w:style w:type="paragraph" w:customStyle="1" w:styleId="Side-by-sideleft">
    <w:name w:val="Side-by-side left"/>
    <w:rsid w:val="00E13DFC"/>
    <w:pPr>
      <w:widowControl w:val="0"/>
      <w:spacing w:before="240"/>
      <w:ind w:right="5040"/>
    </w:pPr>
    <w:rPr>
      <w:rFonts w:ascii="Times" w:hAnsi="Times"/>
      <w:snapToGrid w:val="0"/>
      <w:sz w:val="24"/>
    </w:rPr>
  </w:style>
  <w:style w:type="paragraph" w:customStyle="1" w:styleId="Side-by-sideright">
    <w:name w:val="Side-by-side right"/>
    <w:rsid w:val="00E13DFC"/>
    <w:pPr>
      <w:widowControl w:val="0"/>
      <w:spacing w:before="240"/>
      <w:ind w:left="5040"/>
    </w:pPr>
    <w:rPr>
      <w:rFonts w:ascii="Times" w:hAnsi="Times"/>
      <w:snapToGrid w:val="0"/>
      <w:sz w:val="24"/>
    </w:rPr>
  </w:style>
  <w:style w:type="paragraph" w:customStyle="1" w:styleId="Table-Level0">
    <w:name w:val="Table - Level 0"/>
    <w:rsid w:val="00E13DFC"/>
    <w:pPr>
      <w:widowControl w:val="0"/>
      <w:spacing w:before="480" w:after="240"/>
      <w:jc w:val="center"/>
    </w:pPr>
    <w:rPr>
      <w:rFonts w:ascii="Times" w:hAnsi="Times"/>
      <w:b/>
      <w:snapToGrid w:val="0"/>
      <w:sz w:val="36"/>
    </w:rPr>
  </w:style>
  <w:style w:type="paragraph" w:styleId="TOC1">
    <w:name w:val="toc 1"/>
    <w:basedOn w:val="Normal"/>
    <w:next w:val="Normal"/>
    <w:autoRedefine/>
    <w:semiHidden/>
    <w:rsid w:val="00E13DFC"/>
    <w:pPr>
      <w:tabs>
        <w:tab w:val="right" w:leader="dot" w:pos="9792"/>
      </w:tabs>
      <w:spacing w:before="240"/>
      <w:ind w:right="1440" w:hanging="720"/>
    </w:pPr>
    <w:rPr>
      <w:b/>
      <w:caps/>
      <w:sz w:val="26"/>
    </w:rPr>
  </w:style>
  <w:style w:type="paragraph" w:styleId="TOC2">
    <w:name w:val="toc 2"/>
    <w:basedOn w:val="Normal"/>
    <w:next w:val="Normal"/>
    <w:autoRedefine/>
    <w:semiHidden/>
    <w:rsid w:val="00E13DFC"/>
    <w:pPr>
      <w:tabs>
        <w:tab w:val="right" w:pos="8928"/>
      </w:tabs>
      <w:spacing w:before="48" w:after="24"/>
      <w:ind w:left="720" w:right="1440" w:hanging="432"/>
    </w:pPr>
    <w:rPr>
      <w:smallCaps/>
    </w:rPr>
  </w:style>
  <w:style w:type="paragraph" w:styleId="TOC3">
    <w:name w:val="toc 3"/>
    <w:basedOn w:val="Normal"/>
    <w:next w:val="Normal"/>
    <w:autoRedefine/>
    <w:semiHidden/>
    <w:rsid w:val="00E13DFC"/>
    <w:pPr>
      <w:tabs>
        <w:tab w:val="right" w:pos="8208"/>
      </w:tabs>
      <w:ind w:left="1152" w:right="1440" w:hanging="288"/>
    </w:pPr>
    <w:rPr>
      <w:sz w:val="20"/>
    </w:rPr>
  </w:style>
  <w:style w:type="paragraph" w:styleId="TOC4">
    <w:name w:val="toc 4"/>
    <w:basedOn w:val="Normal"/>
    <w:next w:val="Normal"/>
    <w:autoRedefine/>
    <w:semiHidden/>
    <w:rsid w:val="00E13DFC"/>
    <w:pPr>
      <w:ind w:left="1584" w:right="1440" w:hanging="288"/>
    </w:pPr>
    <w:rPr>
      <w:i/>
      <w:sz w:val="18"/>
    </w:rPr>
  </w:style>
  <w:style w:type="paragraph" w:customStyle="1" w:styleId="1HomeWorknumbers">
    <w:name w:val="1_Home &amp; Work numbers"/>
    <w:rsid w:val="00E13DFC"/>
    <w:pPr>
      <w:widowControl w:val="0"/>
      <w:tabs>
        <w:tab w:val="left" w:pos="432"/>
        <w:tab w:val="left" w:pos="2160"/>
        <w:tab w:val="left" w:pos="3168"/>
      </w:tabs>
      <w:ind w:left="432" w:hanging="432"/>
    </w:pPr>
    <w:rPr>
      <w:rFonts w:ascii="Times" w:hAnsi="Times"/>
      <w:snapToGrid w:val="0"/>
      <w:sz w:val="24"/>
    </w:rPr>
  </w:style>
  <w:style w:type="paragraph" w:customStyle="1" w:styleId="DaTeforlettersT">
    <w:name w:val="DaTe for letters (T)"/>
    <w:rsid w:val="00E13DFC"/>
    <w:pPr>
      <w:widowControl w:val="0"/>
      <w:spacing w:before="240"/>
      <w:ind w:left="4608"/>
    </w:pPr>
    <w:rPr>
      <w:snapToGrid w:val="0"/>
      <w:sz w:val="24"/>
    </w:rPr>
  </w:style>
  <w:style w:type="paragraph" w:customStyle="1" w:styleId="EPitaphE">
    <w:name w:val="EPitaph (E)"/>
    <w:rsid w:val="00E13DFC"/>
    <w:pPr>
      <w:widowControl w:val="0"/>
      <w:spacing w:before="240" w:after="480"/>
      <w:ind w:left="5040"/>
    </w:pPr>
    <w:rPr>
      <w:snapToGrid w:val="0"/>
      <w:sz w:val="24"/>
    </w:rPr>
  </w:style>
  <w:style w:type="paragraph" w:customStyle="1" w:styleId="HangingparagraphH">
    <w:name w:val="Hanging paragraph (H)"/>
    <w:rsid w:val="00E13DFC"/>
    <w:pPr>
      <w:widowControl w:val="0"/>
      <w:ind w:left="720" w:hanging="720"/>
    </w:pPr>
    <w:rPr>
      <w:snapToGrid w:val="0"/>
      <w:sz w:val="24"/>
    </w:rPr>
  </w:style>
  <w:style w:type="paragraph" w:customStyle="1" w:styleId="Space-beforeparagraphD">
    <w:name w:val="Space-before paragraph (D)"/>
    <w:rsid w:val="00E13DFC"/>
    <w:pPr>
      <w:widowControl w:val="0"/>
      <w:spacing w:before="240"/>
    </w:pPr>
    <w:rPr>
      <w:rFonts w:ascii="Times" w:hAnsi="Times"/>
      <w:snapToGrid w:val="0"/>
      <w:sz w:val="24"/>
    </w:rPr>
  </w:style>
  <w:style w:type="paragraph" w:customStyle="1" w:styleId="List-lastL">
    <w:name w:val="List - last (L)"/>
    <w:rsid w:val="00E13DFC"/>
    <w:pPr>
      <w:widowControl w:val="0"/>
      <w:tabs>
        <w:tab w:val="left" w:pos="1728"/>
        <w:tab w:val="right" w:pos="8208"/>
      </w:tabs>
      <w:spacing w:before="120" w:after="240"/>
      <w:ind w:left="720" w:right="720"/>
    </w:pPr>
    <w:rPr>
      <w:snapToGrid w:val="0"/>
      <w:sz w:val="24"/>
    </w:rPr>
  </w:style>
  <w:style w:type="paragraph" w:customStyle="1" w:styleId="List-middleM">
    <w:name w:val="List - middle (M)"/>
    <w:rsid w:val="00E13DFC"/>
    <w:pPr>
      <w:widowControl w:val="0"/>
      <w:tabs>
        <w:tab w:val="left" w:pos="1728"/>
        <w:tab w:val="right" w:pos="8208"/>
      </w:tabs>
      <w:spacing w:before="120"/>
      <w:ind w:left="720" w:right="720"/>
    </w:pPr>
    <w:rPr>
      <w:snapToGrid w:val="0"/>
      <w:sz w:val="24"/>
    </w:rPr>
  </w:style>
  <w:style w:type="paragraph" w:customStyle="1" w:styleId="NaMeN">
    <w:name w:val="NaMe (N)"/>
    <w:rsid w:val="00E13DFC"/>
    <w:pPr>
      <w:widowControl w:val="0"/>
      <w:jc w:val="right"/>
    </w:pPr>
    <w:rPr>
      <w:rFonts w:ascii="Times" w:hAnsi="Times"/>
      <w:snapToGrid w:val="0"/>
      <w:sz w:val="24"/>
    </w:rPr>
  </w:style>
  <w:style w:type="paragraph" w:customStyle="1" w:styleId="List-beginningB">
    <w:name w:val="List - beginning (B)"/>
    <w:rsid w:val="00E13DFC"/>
    <w:pPr>
      <w:widowControl w:val="0"/>
      <w:tabs>
        <w:tab w:val="left" w:pos="1728"/>
        <w:tab w:val="right" w:pos="8208"/>
      </w:tabs>
      <w:spacing w:before="240"/>
      <w:ind w:left="720" w:right="720"/>
    </w:pPr>
    <w:rPr>
      <w:snapToGrid w:val="0"/>
      <w:sz w:val="24"/>
    </w:rPr>
  </w:style>
  <w:style w:type="paragraph" w:customStyle="1" w:styleId="NaMe">
    <w:name w:val="NaMe"/>
    <w:rsid w:val="00E13DFC"/>
    <w:pPr>
      <w:widowControl w:val="0"/>
      <w:jc w:val="right"/>
    </w:pPr>
    <w:rPr>
      <w:rFonts w:ascii="Times" w:hAnsi="Times"/>
      <w:snapToGrid w:val="0"/>
      <w:sz w:val="24"/>
    </w:rPr>
  </w:style>
  <w:style w:type="paragraph" w:customStyle="1" w:styleId="TOC00">
    <w:name w:val="TOC 0 (0)"/>
    <w:rsid w:val="00E13DFC"/>
    <w:pPr>
      <w:widowControl w:val="0"/>
      <w:spacing w:before="480" w:after="240"/>
      <w:jc w:val="center"/>
    </w:pPr>
    <w:rPr>
      <w:b/>
      <w:snapToGrid w:val="0"/>
      <w:sz w:val="36"/>
      <w14:shadow w14:blurRad="50800" w14:dist="38100" w14:dir="2700000" w14:sx="100000" w14:sy="100000" w14:kx="0" w14:ky="0" w14:algn="tl">
        <w14:srgbClr w14:val="000000">
          <w14:alpha w14:val="60000"/>
        </w14:srgbClr>
      </w14:shadow>
    </w:rPr>
  </w:style>
  <w:style w:type="paragraph" w:customStyle="1" w:styleId="IndentParagraphI">
    <w:name w:val="Indent Paragraph (I)"/>
    <w:rsid w:val="00E13DFC"/>
    <w:pPr>
      <w:widowControl w:val="0"/>
      <w:ind w:firstLine="720"/>
    </w:pPr>
    <w:rPr>
      <w:snapToGrid w:val="0"/>
      <w:sz w:val="24"/>
    </w:rPr>
  </w:style>
  <w:style w:type="paragraph" w:customStyle="1" w:styleId="TaGline">
    <w:name w:val="TaG line"/>
    <w:rsid w:val="00E13DFC"/>
    <w:pPr>
      <w:widowControl w:val="0"/>
      <w:spacing w:before="240"/>
      <w:jc w:val="right"/>
    </w:pPr>
    <w:rPr>
      <w:rFonts w:ascii="Times" w:hAnsi="Times"/>
      <w:smallCaps/>
      <w:snapToGrid w:val="0"/>
      <w:sz w:val="8"/>
    </w:rPr>
  </w:style>
  <w:style w:type="paragraph" w:styleId="Header">
    <w:name w:val="header"/>
    <w:basedOn w:val="Normal"/>
    <w:rsid w:val="00E13DFC"/>
    <w:pPr>
      <w:spacing w:before="240" w:after="480"/>
      <w:jc w:val="center"/>
    </w:pPr>
    <w:rPr>
      <w:rFonts w:ascii="Times" w:hAnsi="Times"/>
    </w:rPr>
  </w:style>
  <w:style w:type="paragraph" w:customStyle="1" w:styleId="QUotation">
    <w:name w:val="QUotation"/>
    <w:rsid w:val="00E13DFC"/>
    <w:pPr>
      <w:widowControl w:val="0"/>
      <w:spacing w:before="240" w:after="240"/>
      <w:ind w:left="720" w:right="720"/>
    </w:pPr>
    <w:rPr>
      <w:rFonts w:ascii="Times" w:hAnsi="Times"/>
      <w:snapToGrid w:val="0"/>
      <w:sz w:val="24"/>
    </w:rPr>
  </w:style>
  <w:style w:type="paragraph" w:styleId="FootnoteText">
    <w:name w:val="footnote text"/>
    <w:basedOn w:val="Normal"/>
    <w:semiHidden/>
    <w:rsid w:val="00E13DFC"/>
    <w:pPr>
      <w:keepLines/>
      <w:tabs>
        <w:tab w:val="left" w:pos="432"/>
      </w:tabs>
      <w:spacing w:before="72"/>
      <w:ind w:left="432" w:hanging="432"/>
    </w:pPr>
    <w:rPr>
      <w:rFonts w:ascii="Times" w:hAnsi="Times"/>
      <w:sz w:val="16"/>
    </w:rPr>
  </w:style>
  <w:style w:type="paragraph" w:styleId="DocumentMap">
    <w:name w:val="Document Map"/>
    <w:basedOn w:val="Normal"/>
    <w:semiHidden/>
    <w:rsid w:val="00E13DFC"/>
    <w:pPr>
      <w:shd w:val="clear" w:color="auto" w:fill="000080"/>
    </w:pPr>
    <w:rPr>
      <w:rFonts w:ascii="Tahoma" w:hAnsi="Tahoma" w:cs="Tahoma"/>
    </w:rPr>
  </w:style>
  <w:style w:type="character" w:styleId="Hyperlink">
    <w:name w:val="Hyperlink"/>
    <w:basedOn w:val="DefaultParagraphFont"/>
    <w:uiPriority w:val="99"/>
    <w:rsid w:val="002738DB"/>
    <w:rPr>
      <w:color w:val="0000FF"/>
      <w:u w:val="single"/>
    </w:rPr>
  </w:style>
  <w:style w:type="paragraph" w:styleId="List">
    <w:name w:val="List"/>
    <w:basedOn w:val="Normal"/>
    <w:rsid w:val="00683F3F"/>
    <w:pPr>
      <w:widowControl/>
      <w:ind w:left="360" w:hanging="360"/>
    </w:pPr>
    <w:rPr>
      <w:snapToGrid/>
      <w:szCs w:val="24"/>
    </w:rPr>
  </w:style>
  <w:style w:type="paragraph" w:styleId="BodyText">
    <w:name w:val="Body Text"/>
    <w:basedOn w:val="Normal"/>
    <w:link w:val="BodyTextChar"/>
    <w:rsid w:val="00683F3F"/>
    <w:pPr>
      <w:widowControl/>
      <w:spacing w:after="120"/>
    </w:pPr>
    <w:rPr>
      <w:snapToGrid/>
      <w:szCs w:val="24"/>
    </w:rPr>
  </w:style>
  <w:style w:type="character" w:customStyle="1" w:styleId="subtitle1">
    <w:name w:val="subtitle1"/>
    <w:basedOn w:val="DefaultParagraphFont"/>
    <w:rsid w:val="00C70340"/>
    <w:rPr>
      <w:sz w:val="14"/>
      <w:szCs w:val="14"/>
    </w:rPr>
  </w:style>
  <w:style w:type="paragraph" w:customStyle="1" w:styleId="blog">
    <w:name w:val="blog"/>
    <w:basedOn w:val="Normal"/>
    <w:rsid w:val="00C70340"/>
    <w:pPr>
      <w:widowControl/>
      <w:spacing w:before="100" w:beforeAutospacing="1" w:after="100" w:afterAutospacing="1"/>
    </w:pPr>
    <w:rPr>
      <w:rFonts w:ascii="Verdana" w:hAnsi="Verdana"/>
      <w:snapToGrid/>
      <w:color w:val="000000"/>
      <w:sz w:val="14"/>
      <w:szCs w:val="14"/>
    </w:rPr>
  </w:style>
  <w:style w:type="character" w:customStyle="1" w:styleId="Space-beforeparaOChar">
    <w:name w:val="Space-before para. (O) Char"/>
    <w:basedOn w:val="DefaultParagraphFont"/>
    <w:link w:val="Space-beforeparaO"/>
    <w:rsid w:val="00561748"/>
    <w:rPr>
      <w:snapToGrid w:val="0"/>
      <w:sz w:val="24"/>
      <w:lang w:val="en-US" w:eastAsia="en-US" w:bidi="ar-SA"/>
    </w:rPr>
  </w:style>
  <w:style w:type="character" w:customStyle="1" w:styleId="IndentParagraphDChar">
    <w:name w:val="Indent Paragraph (D) Char"/>
    <w:basedOn w:val="DefaultParagraphFont"/>
    <w:link w:val="IndentParagraphD"/>
    <w:rsid w:val="00561748"/>
    <w:rPr>
      <w:rFonts w:ascii="Times" w:hAnsi="Times"/>
      <w:snapToGrid w:val="0"/>
      <w:sz w:val="24"/>
      <w:lang w:val="en-US" w:eastAsia="en-US" w:bidi="ar-SA"/>
    </w:rPr>
  </w:style>
  <w:style w:type="character" w:customStyle="1" w:styleId="BodyTextChar">
    <w:name w:val="Body Text Char"/>
    <w:basedOn w:val="DefaultParagraphFont"/>
    <w:link w:val="BodyText"/>
    <w:uiPriority w:val="99"/>
    <w:rsid w:val="00BF1755"/>
    <w:rPr>
      <w:sz w:val="24"/>
      <w:szCs w:val="24"/>
    </w:rPr>
  </w:style>
  <w:style w:type="character" w:customStyle="1" w:styleId="apple-converted-space">
    <w:name w:val="apple-converted-space"/>
    <w:basedOn w:val="DefaultParagraphFont"/>
    <w:rsid w:val="00BF1755"/>
  </w:style>
  <w:style w:type="paragraph" w:styleId="Footer">
    <w:name w:val="footer"/>
    <w:basedOn w:val="Normal"/>
    <w:link w:val="FooterChar"/>
    <w:uiPriority w:val="99"/>
    <w:unhideWhenUsed/>
    <w:rsid w:val="006961A2"/>
    <w:pPr>
      <w:tabs>
        <w:tab w:val="center" w:pos="4320"/>
        <w:tab w:val="right" w:pos="8640"/>
      </w:tabs>
    </w:pPr>
  </w:style>
  <w:style w:type="character" w:customStyle="1" w:styleId="FooterChar">
    <w:name w:val="Footer Char"/>
    <w:basedOn w:val="DefaultParagraphFont"/>
    <w:link w:val="Footer"/>
    <w:uiPriority w:val="99"/>
    <w:rsid w:val="006961A2"/>
    <w:rPr>
      <w:snapToGrid w:val="0"/>
      <w:sz w:val="24"/>
    </w:rPr>
  </w:style>
  <w:style w:type="paragraph" w:styleId="Salutation">
    <w:name w:val="Salutation"/>
    <w:basedOn w:val="Normal"/>
    <w:next w:val="Normal"/>
    <w:link w:val="SalutationChar"/>
    <w:uiPriority w:val="99"/>
    <w:semiHidden/>
    <w:unhideWhenUsed/>
    <w:rsid w:val="0050196D"/>
  </w:style>
  <w:style w:type="character" w:customStyle="1" w:styleId="SalutationChar">
    <w:name w:val="Salutation Char"/>
    <w:basedOn w:val="DefaultParagraphFont"/>
    <w:link w:val="Salutation"/>
    <w:uiPriority w:val="99"/>
    <w:semiHidden/>
    <w:rsid w:val="0050196D"/>
    <w:rPr>
      <w:snapToGrid w:val="0"/>
      <w:sz w:val="24"/>
    </w:rPr>
  </w:style>
  <w:style w:type="paragraph" w:styleId="Date">
    <w:name w:val="Date"/>
    <w:basedOn w:val="Normal"/>
    <w:next w:val="Normal"/>
    <w:link w:val="DateChar"/>
    <w:uiPriority w:val="99"/>
    <w:unhideWhenUsed/>
    <w:rsid w:val="0050196D"/>
  </w:style>
  <w:style w:type="character" w:customStyle="1" w:styleId="DateChar">
    <w:name w:val="Date Char"/>
    <w:basedOn w:val="DefaultParagraphFont"/>
    <w:link w:val="Date"/>
    <w:uiPriority w:val="99"/>
    <w:rsid w:val="0050196D"/>
    <w:rPr>
      <w:snapToGrid w:val="0"/>
      <w:sz w:val="24"/>
    </w:rPr>
  </w:style>
  <w:style w:type="paragraph" w:customStyle="1" w:styleId="Byline">
    <w:name w:val="Byline"/>
    <w:basedOn w:val="BodyText"/>
    <w:rsid w:val="0050196D"/>
  </w:style>
  <w:style w:type="paragraph" w:styleId="ListParagraph">
    <w:name w:val="List Paragraph"/>
    <w:basedOn w:val="Normal"/>
    <w:uiPriority w:val="34"/>
    <w:qFormat/>
    <w:rsid w:val="00501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7531">
      <w:bodyDiv w:val="1"/>
      <w:marLeft w:val="0"/>
      <w:marRight w:val="0"/>
      <w:marTop w:val="0"/>
      <w:marBottom w:val="0"/>
      <w:divBdr>
        <w:top w:val="none" w:sz="0" w:space="0" w:color="auto"/>
        <w:left w:val="none" w:sz="0" w:space="0" w:color="auto"/>
        <w:bottom w:val="none" w:sz="0" w:space="0" w:color="auto"/>
        <w:right w:val="none" w:sz="0" w:space="0" w:color="auto"/>
      </w:divBdr>
      <w:divsChild>
        <w:div w:id="198394774">
          <w:marLeft w:val="0"/>
          <w:marRight w:val="0"/>
          <w:marTop w:val="0"/>
          <w:marBottom w:val="0"/>
          <w:divBdr>
            <w:top w:val="none" w:sz="0" w:space="0" w:color="auto"/>
            <w:left w:val="none" w:sz="0" w:space="0" w:color="auto"/>
            <w:bottom w:val="none" w:sz="0" w:space="0" w:color="auto"/>
            <w:right w:val="none" w:sz="0" w:space="0" w:color="auto"/>
          </w:divBdr>
        </w:div>
        <w:div w:id="245699932">
          <w:marLeft w:val="0"/>
          <w:marRight w:val="0"/>
          <w:marTop w:val="0"/>
          <w:marBottom w:val="0"/>
          <w:divBdr>
            <w:top w:val="none" w:sz="0" w:space="0" w:color="auto"/>
            <w:left w:val="none" w:sz="0" w:space="0" w:color="auto"/>
            <w:bottom w:val="none" w:sz="0" w:space="0" w:color="auto"/>
            <w:right w:val="none" w:sz="0" w:space="0" w:color="auto"/>
          </w:divBdr>
        </w:div>
        <w:div w:id="286937362">
          <w:marLeft w:val="0"/>
          <w:marRight w:val="0"/>
          <w:marTop w:val="0"/>
          <w:marBottom w:val="0"/>
          <w:divBdr>
            <w:top w:val="none" w:sz="0" w:space="0" w:color="auto"/>
            <w:left w:val="none" w:sz="0" w:space="0" w:color="auto"/>
            <w:bottom w:val="none" w:sz="0" w:space="0" w:color="auto"/>
            <w:right w:val="none" w:sz="0" w:space="0" w:color="auto"/>
          </w:divBdr>
        </w:div>
        <w:div w:id="300959992">
          <w:marLeft w:val="0"/>
          <w:marRight w:val="0"/>
          <w:marTop w:val="0"/>
          <w:marBottom w:val="0"/>
          <w:divBdr>
            <w:top w:val="none" w:sz="0" w:space="0" w:color="auto"/>
            <w:left w:val="none" w:sz="0" w:space="0" w:color="auto"/>
            <w:bottom w:val="none" w:sz="0" w:space="0" w:color="auto"/>
            <w:right w:val="none" w:sz="0" w:space="0" w:color="auto"/>
          </w:divBdr>
        </w:div>
        <w:div w:id="319238364">
          <w:marLeft w:val="0"/>
          <w:marRight w:val="0"/>
          <w:marTop w:val="0"/>
          <w:marBottom w:val="0"/>
          <w:divBdr>
            <w:top w:val="none" w:sz="0" w:space="0" w:color="auto"/>
            <w:left w:val="none" w:sz="0" w:space="0" w:color="auto"/>
            <w:bottom w:val="none" w:sz="0" w:space="0" w:color="auto"/>
            <w:right w:val="none" w:sz="0" w:space="0" w:color="auto"/>
          </w:divBdr>
        </w:div>
        <w:div w:id="357661497">
          <w:marLeft w:val="0"/>
          <w:marRight w:val="0"/>
          <w:marTop w:val="0"/>
          <w:marBottom w:val="0"/>
          <w:divBdr>
            <w:top w:val="none" w:sz="0" w:space="0" w:color="auto"/>
            <w:left w:val="none" w:sz="0" w:space="0" w:color="auto"/>
            <w:bottom w:val="none" w:sz="0" w:space="0" w:color="auto"/>
            <w:right w:val="none" w:sz="0" w:space="0" w:color="auto"/>
          </w:divBdr>
        </w:div>
        <w:div w:id="377096801">
          <w:marLeft w:val="0"/>
          <w:marRight w:val="0"/>
          <w:marTop w:val="0"/>
          <w:marBottom w:val="0"/>
          <w:divBdr>
            <w:top w:val="none" w:sz="0" w:space="0" w:color="auto"/>
            <w:left w:val="none" w:sz="0" w:space="0" w:color="auto"/>
            <w:bottom w:val="none" w:sz="0" w:space="0" w:color="auto"/>
            <w:right w:val="none" w:sz="0" w:space="0" w:color="auto"/>
          </w:divBdr>
        </w:div>
        <w:div w:id="400491539">
          <w:marLeft w:val="0"/>
          <w:marRight w:val="0"/>
          <w:marTop w:val="0"/>
          <w:marBottom w:val="0"/>
          <w:divBdr>
            <w:top w:val="none" w:sz="0" w:space="0" w:color="auto"/>
            <w:left w:val="none" w:sz="0" w:space="0" w:color="auto"/>
            <w:bottom w:val="none" w:sz="0" w:space="0" w:color="auto"/>
            <w:right w:val="none" w:sz="0" w:space="0" w:color="auto"/>
          </w:divBdr>
        </w:div>
        <w:div w:id="454636115">
          <w:marLeft w:val="0"/>
          <w:marRight w:val="0"/>
          <w:marTop w:val="0"/>
          <w:marBottom w:val="0"/>
          <w:divBdr>
            <w:top w:val="none" w:sz="0" w:space="0" w:color="auto"/>
            <w:left w:val="none" w:sz="0" w:space="0" w:color="auto"/>
            <w:bottom w:val="none" w:sz="0" w:space="0" w:color="auto"/>
            <w:right w:val="none" w:sz="0" w:space="0" w:color="auto"/>
          </w:divBdr>
        </w:div>
        <w:div w:id="522131402">
          <w:marLeft w:val="0"/>
          <w:marRight w:val="0"/>
          <w:marTop w:val="0"/>
          <w:marBottom w:val="0"/>
          <w:divBdr>
            <w:top w:val="none" w:sz="0" w:space="0" w:color="auto"/>
            <w:left w:val="none" w:sz="0" w:space="0" w:color="auto"/>
            <w:bottom w:val="none" w:sz="0" w:space="0" w:color="auto"/>
            <w:right w:val="none" w:sz="0" w:space="0" w:color="auto"/>
          </w:divBdr>
        </w:div>
        <w:div w:id="563835206">
          <w:marLeft w:val="0"/>
          <w:marRight w:val="0"/>
          <w:marTop w:val="0"/>
          <w:marBottom w:val="0"/>
          <w:divBdr>
            <w:top w:val="none" w:sz="0" w:space="0" w:color="auto"/>
            <w:left w:val="none" w:sz="0" w:space="0" w:color="auto"/>
            <w:bottom w:val="none" w:sz="0" w:space="0" w:color="auto"/>
            <w:right w:val="none" w:sz="0" w:space="0" w:color="auto"/>
          </w:divBdr>
        </w:div>
        <w:div w:id="576742981">
          <w:marLeft w:val="0"/>
          <w:marRight w:val="0"/>
          <w:marTop w:val="0"/>
          <w:marBottom w:val="0"/>
          <w:divBdr>
            <w:top w:val="none" w:sz="0" w:space="0" w:color="auto"/>
            <w:left w:val="none" w:sz="0" w:space="0" w:color="auto"/>
            <w:bottom w:val="none" w:sz="0" w:space="0" w:color="auto"/>
            <w:right w:val="none" w:sz="0" w:space="0" w:color="auto"/>
          </w:divBdr>
        </w:div>
        <w:div w:id="578833022">
          <w:marLeft w:val="0"/>
          <w:marRight w:val="0"/>
          <w:marTop w:val="0"/>
          <w:marBottom w:val="0"/>
          <w:divBdr>
            <w:top w:val="none" w:sz="0" w:space="0" w:color="auto"/>
            <w:left w:val="none" w:sz="0" w:space="0" w:color="auto"/>
            <w:bottom w:val="none" w:sz="0" w:space="0" w:color="auto"/>
            <w:right w:val="none" w:sz="0" w:space="0" w:color="auto"/>
          </w:divBdr>
        </w:div>
        <w:div w:id="589318409">
          <w:marLeft w:val="0"/>
          <w:marRight w:val="0"/>
          <w:marTop w:val="0"/>
          <w:marBottom w:val="0"/>
          <w:divBdr>
            <w:top w:val="none" w:sz="0" w:space="0" w:color="auto"/>
            <w:left w:val="none" w:sz="0" w:space="0" w:color="auto"/>
            <w:bottom w:val="none" w:sz="0" w:space="0" w:color="auto"/>
            <w:right w:val="none" w:sz="0" w:space="0" w:color="auto"/>
          </w:divBdr>
        </w:div>
        <w:div w:id="619337330">
          <w:marLeft w:val="0"/>
          <w:marRight w:val="0"/>
          <w:marTop w:val="0"/>
          <w:marBottom w:val="0"/>
          <w:divBdr>
            <w:top w:val="none" w:sz="0" w:space="0" w:color="auto"/>
            <w:left w:val="none" w:sz="0" w:space="0" w:color="auto"/>
            <w:bottom w:val="none" w:sz="0" w:space="0" w:color="auto"/>
            <w:right w:val="none" w:sz="0" w:space="0" w:color="auto"/>
          </w:divBdr>
        </w:div>
        <w:div w:id="656540981">
          <w:marLeft w:val="0"/>
          <w:marRight w:val="0"/>
          <w:marTop w:val="0"/>
          <w:marBottom w:val="0"/>
          <w:divBdr>
            <w:top w:val="none" w:sz="0" w:space="0" w:color="auto"/>
            <w:left w:val="none" w:sz="0" w:space="0" w:color="auto"/>
            <w:bottom w:val="none" w:sz="0" w:space="0" w:color="auto"/>
            <w:right w:val="none" w:sz="0" w:space="0" w:color="auto"/>
          </w:divBdr>
        </w:div>
        <w:div w:id="728698035">
          <w:marLeft w:val="0"/>
          <w:marRight w:val="0"/>
          <w:marTop w:val="0"/>
          <w:marBottom w:val="0"/>
          <w:divBdr>
            <w:top w:val="none" w:sz="0" w:space="0" w:color="auto"/>
            <w:left w:val="none" w:sz="0" w:space="0" w:color="auto"/>
            <w:bottom w:val="none" w:sz="0" w:space="0" w:color="auto"/>
            <w:right w:val="none" w:sz="0" w:space="0" w:color="auto"/>
          </w:divBdr>
        </w:div>
        <w:div w:id="765157771">
          <w:marLeft w:val="0"/>
          <w:marRight w:val="0"/>
          <w:marTop w:val="0"/>
          <w:marBottom w:val="0"/>
          <w:divBdr>
            <w:top w:val="none" w:sz="0" w:space="0" w:color="auto"/>
            <w:left w:val="none" w:sz="0" w:space="0" w:color="auto"/>
            <w:bottom w:val="none" w:sz="0" w:space="0" w:color="auto"/>
            <w:right w:val="none" w:sz="0" w:space="0" w:color="auto"/>
          </w:divBdr>
        </w:div>
        <w:div w:id="809979871">
          <w:marLeft w:val="0"/>
          <w:marRight w:val="0"/>
          <w:marTop w:val="0"/>
          <w:marBottom w:val="0"/>
          <w:divBdr>
            <w:top w:val="none" w:sz="0" w:space="0" w:color="auto"/>
            <w:left w:val="none" w:sz="0" w:space="0" w:color="auto"/>
            <w:bottom w:val="none" w:sz="0" w:space="0" w:color="auto"/>
            <w:right w:val="none" w:sz="0" w:space="0" w:color="auto"/>
          </w:divBdr>
        </w:div>
        <w:div w:id="821233034">
          <w:marLeft w:val="0"/>
          <w:marRight w:val="0"/>
          <w:marTop w:val="0"/>
          <w:marBottom w:val="0"/>
          <w:divBdr>
            <w:top w:val="none" w:sz="0" w:space="0" w:color="auto"/>
            <w:left w:val="none" w:sz="0" w:space="0" w:color="auto"/>
            <w:bottom w:val="none" w:sz="0" w:space="0" w:color="auto"/>
            <w:right w:val="none" w:sz="0" w:space="0" w:color="auto"/>
          </w:divBdr>
        </w:div>
        <w:div w:id="901132956">
          <w:marLeft w:val="0"/>
          <w:marRight w:val="0"/>
          <w:marTop w:val="0"/>
          <w:marBottom w:val="0"/>
          <w:divBdr>
            <w:top w:val="none" w:sz="0" w:space="0" w:color="auto"/>
            <w:left w:val="none" w:sz="0" w:space="0" w:color="auto"/>
            <w:bottom w:val="none" w:sz="0" w:space="0" w:color="auto"/>
            <w:right w:val="none" w:sz="0" w:space="0" w:color="auto"/>
          </w:divBdr>
        </w:div>
        <w:div w:id="909386861">
          <w:marLeft w:val="0"/>
          <w:marRight w:val="0"/>
          <w:marTop w:val="0"/>
          <w:marBottom w:val="0"/>
          <w:divBdr>
            <w:top w:val="none" w:sz="0" w:space="0" w:color="auto"/>
            <w:left w:val="none" w:sz="0" w:space="0" w:color="auto"/>
            <w:bottom w:val="none" w:sz="0" w:space="0" w:color="auto"/>
            <w:right w:val="none" w:sz="0" w:space="0" w:color="auto"/>
          </w:divBdr>
        </w:div>
        <w:div w:id="916939734">
          <w:marLeft w:val="0"/>
          <w:marRight w:val="0"/>
          <w:marTop w:val="0"/>
          <w:marBottom w:val="0"/>
          <w:divBdr>
            <w:top w:val="none" w:sz="0" w:space="0" w:color="auto"/>
            <w:left w:val="none" w:sz="0" w:space="0" w:color="auto"/>
            <w:bottom w:val="none" w:sz="0" w:space="0" w:color="auto"/>
            <w:right w:val="none" w:sz="0" w:space="0" w:color="auto"/>
          </w:divBdr>
        </w:div>
        <w:div w:id="996494992">
          <w:marLeft w:val="0"/>
          <w:marRight w:val="0"/>
          <w:marTop w:val="0"/>
          <w:marBottom w:val="0"/>
          <w:divBdr>
            <w:top w:val="none" w:sz="0" w:space="0" w:color="auto"/>
            <w:left w:val="none" w:sz="0" w:space="0" w:color="auto"/>
            <w:bottom w:val="none" w:sz="0" w:space="0" w:color="auto"/>
            <w:right w:val="none" w:sz="0" w:space="0" w:color="auto"/>
          </w:divBdr>
        </w:div>
        <w:div w:id="1008215937">
          <w:marLeft w:val="0"/>
          <w:marRight w:val="0"/>
          <w:marTop w:val="0"/>
          <w:marBottom w:val="0"/>
          <w:divBdr>
            <w:top w:val="none" w:sz="0" w:space="0" w:color="auto"/>
            <w:left w:val="none" w:sz="0" w:space="0" w:color="auto"/>
            <w:bottom w:val="none" w:sz="0" w:space="0" w:color="auto"/>
            <w:right w:val="none" w:sz="0" w:space="0" w:color="auto"/>
          </w:divBdr>
        </w:div>
        <w:div w:id="1056009518">
          <w:marLeft w:val="0"/>
          <w:marRight w:val="0"/>
          <w:marTop w:val="0"/>
          <w:marBottom w:val="0"/>
          <w:divBdr>
            <w:top w:val="none" w:sz="0" w:space="0" w:color="auto"/>
            <w:left w:val="none" w:sz="0" w:space="0" w:color="auto"/>
            <w:bottom w:val="none" w:sz="0" w:space="0" w:color="auto"/>
            <w:right w:val="none" w:sz="0" w:space="0" w:color="auto"/>
          </w:divBdr>
        </w:div>
        <w:div w:id="1139565830">
          <w:marLeft w:val="0"/>
          <w:marRight w:val="0"/>
          <w:marTop w:val="0"/>
          <w:marBottom w:val="0"/>
          <w:divBdr>
            <w:top w:val="none" w:sz="0" w:space="0" w:color="auto"/>
            <w:left w:val="none" w:sz="0" w:space="0" w:color="auto"/>
            <w:bottom w:val="none" w:sz="0" w:space="0" w:color="auto"/>
            <w:right w:val="none" w:sz="0" w:space="0" w:color="auto"/>
          </w:divBdr>
        </w:div>
        <w:div w:id="1177039468">
          <w:marLeft w:val="0"/>
          <w:marRight w:val="0"/>
          <w:marTop w:val="0"/>
          <w:marBottom w:val="0"/>
          <w:divBdr>
            <w:top w:val="none" w:sz="0" w:space="0" w:color="auto"/>
            <w:left w:val="none" w:sz="0" w:space="0" w:color="auto"/>
            <w:bottom w:val="none" w:sz="0" w:space="0" w:color="auto"/>
            <w:right w:val="none" w:sz="0" w:space="0" w:color="auto"/>
          </w:divBdr>
        </w:div>
        <w:div w:id="1190677983">
          <w:marLeft w:val="0"/>
          <w:marRight w:val="0"/>
          <w:marTop w:val="0"/>
          <w:marBottom w:val="0"/>
          <w:divBdr>
            <w:top w:val="none" w:sz="0" w:space="0" w:color="auto"/>
            <w:left w:val="none" w:sz="0" w:space="0" w:color="auto"/>
            <w:bottom w:val="none" w:sz="0" w:space="0" w:color="auto"/>
            <w:right w:val="none" w:sz="0" w:space="0" w:color="auto"/>
          </w:divBdr>
        </w:div>
        <w:div w:id="1246066869">
          <w:marLeft w:val="0"/>
          <w:marRight w:val="0"/>
          <w:marTop w:val="0"/>
          <w:marBottom w:val="0"/>
          <w:divBdr>
            <w:top w:val="none" w:sz="0" w:space="0" w:color="auto"/>
            <w:left w:val="none" w:sz="0" w:space="0" w:color="auto"/>
            <w:bottom w:val="none" w:sz="0" w:space="0" w:color="auto"/>
            <w:right w:val="none" w:sz="0" w:space="0" w:color="auto"/>
          </w:divBdr>
        </w:div>
        <w:div w:id="1478912487">
          <w:marLeft w:val="0"/>
          <w:marRight w:val="0"/>
          <w:marTop w:val="0"/>
          <w:marBottom w:val="0"/>
          <w:divBdr>
            <w:top w:val="none" w:sz="0" w:space="0" w:color="auto"/>
            <w:left w:val="none" w:sz="0" w:space="0" w:color="auto"/>
            <w:bottom w:val="none" w:sz="0" w:space="0" w:color="auto"/>
            <w:right w:val="none" w:sz="0" w:space="0" w:color="auto"/>
          </w:divBdr>
        </w:div>
        <w:div w:id="1510172475">
          <w:marLeft w:val="0"/>
          <w:marRight w:val="0"/>
          <w:marTop w:val="0"/>
          <w:marBottom w:val="0"/>
          <w:divBdr>
            <w:top w:val="none" w:sz="0" w:space="0" w:color="auto"/>
            <w:left w:val="none" w:sz="0" w:space="0" w:color="auto"/>
            <w:bottom w:val="none" w:sz="0" w:space="0" w:color="auto"/>
            <w:right w:val="none" w:sz="0" w:space="0" w:color="auto"/>
          </w:divBdr>
        </w:div>
        <w:div w:id="1524247277">
          <w:marLeft w:val="0"/>
          <w:marRight w:val="0"/>
          <w:marTop w:val="0"/>
          <w:marBottom w:val="0"/>
          <w:divBdr>
            <w:top w:val="none" w:sz="0" w:space="0" w:color="auto"/>
            <w:left w:val="none" w:sz="0" w:space="0" w:color="auto"/>
            <w:bottom w:val="none" w:sz="0" w:space="0" w:color="auto"/>
            <w:right w:val="none" w:sz="0" w:space="0" w:color="auto"/>
          </w:divBdr>
        </w:div>
        <w:div w:id="1672247040">
          <w:marLeft w:val="0"/>
          <w:marRight w:val="0"/>
          <w:marTop w:val="0"/>
          <w:marBottom w:val="0"/>
          <w:divBdr>
            <w:top w:val="none" w:sz="0" w:space="0" w:color="auto"/>
            <w:left w:val="none" w:sz="0" w:space="0" w:color="auto"/>
            <w:bottom w:val="none" w:sz="0" w:space="0" w:color="auto"/>
            <w:right w:val="none" w:sz="0" w:space="0" w:color="auto"/>
          </w:divBdr>
        </w:div>
        <w:div w:id="1788964395">
          <w:marLeft w:val="0"/>
          <w:marRight w:val="0"/>
          <w:marTop w:val="0"/>
          <w:marBottom w:val="0"/>
          <w:divBdr>
            <w:top w:val="none" w:sz="0" w:space="0" w:color="auto"/>
            <w:left w:val="none" w:sz="0" w:space="0" w:color="auto"/>
            <w:bottom w:val="none" w:sz="0" w:space="0" w:color="auto"/>
            <w:right w:val="none" w:sz="0" w:space="0" w:color="auto"/>
          </w:divBdr>
        </w:div>
        <w:div w:id="1824274019">
          <w:marLeft w:val="0"/>
          <w:marRight w:val="0"/>
          <w:marTop w:val="0"/>
          <w:marBottom w:val="0"/>
          <w:divBdr>
            <w:top w:val="none" w:sz="0" w:space="0" w:color="auto"/>
            <w:left w:val="none" w:sz="0" w:space="0" w:color="auto"/>
            <w:bottom w:val="none" w:sz="0" w:space="0" w:color="auto"/>
            <w:right w:val="none" w:sz="0" w:space="0" w:color="auto"/>
          </w:divBdr>
        </w:div>
        <w:div w:id="1827041856">
          <w:marLeft w:val="0"/>
          <w:marRight w:val="0"/>
          <w:marTop w:val="0"/>
          <w:marBottom w:val="0"/>
          <w:divBdr>
            <w:top w:val="none" w:sz="0" w:space="0" w:color="auto"/>
            <w:left w:val="none" w:sz="0" w:space="0" w:color="auto"/>
            <w:bottom w:val="none" w:sz="0" w:space="0" w:color="auto"/>
            <w:right w:val="none" w:sz="0" w:space="0" w:color="auto"/>
          </w:divBdr>
        </w:div>
        <w:div w:id="1873034508">
          <w:marLeft w:val="0"/>
          <w:marRight w:val="0"/>
          <w:marTop w:val="0"/>
          <w:marBottom w:val="0"/>
          <w:divBdr>
            <w:top w:val="none" w:sz="0" w:space="0" w:color="auto"/>
            <w:left w:val="none" w:sz="0" w:space="0" w:color="auto"/>
            <w:bottom w:val="none" w:sz="0" w:space="0" w:color="auto"/>
            <w:right w:val="none" w:sz="0" w:space="0" w:color="auto"/>
          </w:divBdr>
        </w:div>
        <w:div w:id="1874688862">
          <w:marLeft w:val="0"/>
          <w:marRight w:val="0"/>
          <w:marTop w:val="0"/>
          <w:marBottom w:val="0"/>
          <w:divBdr>
            <w:top w:val="none" w:sz="0" w:space="0" w:color="auto"/>
            <w:left w:val="none" w:sz="0" w:space="0" w:color="auto"/>
            <w:bottom w:val="none" w:sz="0" w:space="0" w:color="auto"/>
            <w:right w:val="none" w:sz="0" w:space="0" w:color="auto"/>
          </w:divBdr>
        </w:div>
        <w:div w:id="1912957690">
          <w:marLeft w:val="0"/>
          <w:marRight w:val="0"/>
          <w:marTop w:val="0"/>
          <w:marBottom w:val="0"/>
          <w:divBdr>
            <w:top w:val="none" w:sz="0" w:space="0" w:color="auto"/>
            <w:left w:val="none" w:sz="0" w:space="0" w:color="auto"/>
            <w:bottom w:val="none" w:sz="0" w:space="0" w:color="auto"/>
            <w:right w:val="none" w:sz="0" w:space="0" w:color="auto"/>
          </w:divBdr>
        </w:div>
        <w:div w:id="1951278511">
          <w:marLeft w:val="0"/>
          <w:marRight w:val="0"/>
          <w:marTop w:val="0"/>
          <w:marBottom w:val="0"/>
          <w:divBdr>
            <w:top w:val="none" w:sz="0" w:space="0" w:color="auto"/>
            <w:left w:val="none" w:sz="0" w:space="0" w:color="auto"/>
            <w:bottom w:val="none" w:sz="0" w:space="0" w:color="auto"/>
            <w:right w:val="none" w:sz="0" w:space="0" w:color="auto"/>
          </w:divBdr>
        </w:div>
        <w:div w:id="1951431650">
          <w:marLeft w:val="0"/>
          <w:marRight w:val="0"/>
          <w:marTop w:val="0"/>
          <w:marBottom w:val="0"/>
          <w:divBdr>
            <w:top w:val="none" w:sz="0" w:space="0" w:color="auto"/>
            <w:left w:val="none" w:sz="0" w:space="0" w:color="auto"/>
            <w:bottom w:val="none" w:sz="0" w:space="0" w:color="auto"/>
            <w:right w:val="none" w:sz="0" w:space="0" w:color="auto"/>
          </w:divBdr>
        </w:div>
        <w:div w:id="1988632165">
          <w:marLeft w:val="0"/>
          <w:marRight w:val="0"/>
          <w:marTop w:val="0"/>
          <w:marBottom w:val="0"/>
          <w:divBdr>
            <w:top w:val="none" w:sz="0" w:space="0" w:color="auto"/>
            <w:left w:val="none" w:sz="0" w:space="0" w:color="auto"/>
            <w:bottom w:val="none" w:sz="0" w:space="0" w:color="auto"/>
            <w:right w:val="none" w:sz="0" w:space="0" w:color="auto"/>
          </w:divBdr>
        </w:div>
        <w:div w:id="2024282695">
          <w:marLeft w:val="0"/>
          <w:marRight w:val="0"/>
          <w:marTop w:val="0"/>
          <w:marBottom w:val="0"/>
          <w:divBdr>
            <w:top w:val="none" w:sz="0" w:space="0" w:color="auto"/>
            <w:left w:val="none" w:sz="0" w:space="0" w:color="auto"/>
            <w:bottom w:val="none" w:sz="0" w:space="0" w:color="auto"/>
            <w:right w:val="none" w:sz="0" w:space="0" w:color="auto"/>
          </w:divBdr>
        </w:div>
        <w:div w:id="2089419063">
          <w:marLeft w:val="0"/>
          <w:marRight w:val="0"/>
          <w:marTop w:val="0"/>
          <w:marBottom w:val="0"/>
          <w:divBdr>
            <w:top w:val="none" w:sz="0" w:space="0" w:color="auto"/>
            <w:left w:val="none" w:sz="0" w:space="0" w:color="auto"/>
            <w:bottom w:val="none" w:sz="0" w:space="0" w:color="auto"/>
            <w:right w:val="none" w:sz="0" w:space="0" w:color="auto"/>
          </w:divBdr>
        </w:div>
      </w:divsChild>
    </w:div>
    <w:div w:id="284234438">
      <w:bodyDiv w:val="1"/>
      <w:marLeft w:val="0"/>
      <w:marRight w:val="0"/>
      <w:marTop w:val="0"/>
      <w:marBottom w:val="0"/>
      <w:divBdr>
        <w:top w:val="none" w:sz="0" w:space="0" w:color="auto"/>
        <w:left w:val="none" w:sz="0" w:space="0" w:color="auto"/>
        <w:bottom w:val="none" w:sz="0" w:space="0" w:color="auto"/>
        <w:right w:val="none" w:sz="0" w:space="0" w:color="auto"/>
      </w:divBdr>
      <w:divsChild>
        <w:div w:id="383794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551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979475">
      <w:bodyDiv w:val="1"/>
      <w:marLeft w:val="0"/>
      <w:marRight w:val="0"/>
      <w:marTop w:val="0"/>
      <w:marBottom w:val="0"/>
      <w:divBdr>
        <w:top w:val="none" w:sz="0" w:space="0" w:color="auto"/>
        <w:left w:val="none" w:sz="0" w:space="0" w:color="auto"/>
        <w:bottom w:val="none" w:sz="0" w:space="0" w:color="auto"/>
        <w:right w:val="none" w:sz="0" w:space="0" w:color="auto"/>
      </w:divBdr>
      <w:divsChild>
        <w:div w:id="58872487">
          <w:marLeft w:val="0"/>
          <w:marRight w:val="0"/>
          <w:marTop w:val="0"/>
          <w:marBottom w:val="0"/>
          <w:divBdr>
            <w:top w:val="none" w:sz="0" w:space="0" w:color="auto"/>
            <w:left w:val="none" w:sz="0" w:space="0" w:color="auto"/>
            <w:bottom w:val="none" w:sz="0" w:space="0" w:color="auto"/>
            <w:right w:val="none" w:sz="0" w:space="0" w:color="auto"/>
          </w:divBdr>
        </w:div>
        <w:div w:id="785974686">
          <w:marLeft w:val="0"/>
          <w:marRight w:val="0"/>
          <w:marTop w:val="0"/>
          <w:marBottom w:val="0"/>
          <w:divBdr>
            <w:top w:val="none" w:sz="0" w:space="0" w:color="auto"/>
            <w:left w:val="none" w:sz="0" w:space="0" w:color="auto"/>
            <w:bottom w:val="none" w:sz="0" w:space="0" w:color="auto"/>
            <w:right w:val="none" w:sz="0" w:space="0" w:color="auto"/>
          </w:divBdr>
        </w:div>
        <w:div w:id="1683314423">
          <w:marLeft w:val="0"/>
          <w:marRight w:val="0"/>
          <w:marTop w:val="0"/>
          <w:marBottom w:val="0"/>
          <w:divBdr>
            <w:top w:val="none" w:sz="0" w:space="0" w:color="auto"/>
            <w:left w:val="none" w:sz="0" w:space="0" w:color="auto"/>
            <w:bottom w:val="none" w:sz="0" w:space="0" w:color="auto"/>
            <w:right w:val="none" w:sz="0" w:space="0" w:color="auto"/>
          </w:divBdr>
        </w:div>
        <w:div w:id="1980529787">
          <w:marLeft w:val="0"/>
          <w:marRight w:val="0"/>
          <w:marTop w:val="0"/>
          <w:marBottom w:val="0"/>
          <w:divBdr>
            <w:top w:val="none" w:sz="0" w:space="0" w:color="auto"/>
            <w:left w:val="none" w:sz="0" w:space="0" w:color="auto"/>
            <w:bottom w:val="none" w:sz="0" w:space="0" w:color="auto"/>
            <w:right w:val="none" w:sz="0" w:space="0" w:color="auto"/>
          </w:divBdr>
        </w:div>
        <w:div w:id="2074307992">
          <w:marLeft w:val="0"/>
          <w:marRight w:val="0"/>
          <w:marTop w:val="0"/>
          <w:marBottom w:val="0"/>
          <w:divBdr>
            <w:top w:val="none" w:sz="0" w:space="0" w:color="auto"/>
            <w:left w:val="none" w:sz="0" w:space="0" w:color="auto"/>
            <w:bottom w:val="none" w:sz="0" w:space="0" w:color="auto"/>
            <w:right w:val="none" w:sz="0" w:space="0" w:color="auto"/>
          </w:divBdr>
        </w:div>
        <w:div w:id="2097941052">
          <w:marLeft w:val="0"/>
          <w:marRight w:val="0"/>
          <w:marTop w:val="0"/>
          <w:marBottom w:val="0"/>
          <w:divBdr>
            <w:top w:val="none" w:sz="0" w:space="0" w:color="auto"/>
            <w:left w:val="none" w:sz="0" w:space="0" w:color="auto"/>
            <w:bottom w:val="none" w:sz="0" w:space="0" w:color="auto"/>
            <w:right w:val="none" w:sz="0" w:space="0" w:color="auto"/>
          </w:divBdr>
        </w:div>
      </w:divsChild>
    </w:div>
    <w:div w:id="155250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wsj.com/articles/how-the-saudis-can-promote-moderate-islam-1501800693"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ot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Office\Templates\Dot3.dot</Template>
  <TotalTime>1</TotalTime>
  <Pages>2</Pages>
  <Words>669</Words>
  <Characters>3817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4478</CharactersWithSpaces>
  <SharedDoc>false</SharedDoc>
  <HyperlinkBase/>
  <HLinks>
    <vt:vector size="6" baseType="variant">
      <vt:variant>
        <vt:i4>4128868</vt:i4>
      </vt:variant>
      <vt:variant>
        <vt:i4>0</vt:i4>
      </vt:variant>
      <vt:variant>
        <vt:i4>0</vt:i4>
      </vt:variant>
      <vt:variant>
        <vt:i4>5</vt:i4>
      </vt:variant>
      <vt:variant>
        <vt:lpwstr>http://www.danielpipes.org/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Pipes</dc:creator>
  <cp:keywords/>
  <dc:description/>
  <cp:lastModifiedBy>D</cp:lastModifiedBy>
  <cp:revision>3</cp:revision>
  <cp:lastPrinted>2010-04-10T18:28:00Z</cp:lastPrinted>
  <dcterms:created xsi:type="dcterms:W3CDTF">2017-08-04T19:49:00Z</dcterms:created>
  <dcterms:modified xsi:type="dcterms:W3CDTF">2017-08-04T19:51:00Z</dcterms:modified>
  <cp:category/>
</cp:coreProperties>
</file>